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D24" w:rsidRDefault="006675A6" w:rsidP="00E66D24">
      <w:pPr>
        <w:ind w:left="2880"/>
        <w:rPr>
          <w:rFonts w:ascii="Times New Roman" w:hAnsi="Times New Roman" w:cs="Times New Roman"/>
          <w:b/>
          <w:sz w:val="28"/>
          <w:szCs w:val="28"/>
        </w:rPr>
      </w:pPr>
      <w:r>
        <w:rPr>
          <w:rFonts w:ascii="Times New Roman" w:hAnsi="Times New Roman" w:cs="Times New Roman"/>
          <w:b/>
          <w:sz w:val="28"/>
          <w:szCs w:val="28"/>
        </w:rPr>
        <w:t xml:space="preserve">  </w:t>
      </w:r>
      <w:r w:rsidR="00E66D24">
        <w:rPr>
          <w:noProof/>
          <w:lang w:eastAsia="en-IN"/>
        </w:rPr>
        <w:drawing>
          <wp:inline distT="0" distB="0" distL="0" distR="0" wp14:anchorId="3790FE31" wp14:editId="50747DDC">
            <wp:extent cx="1419225" cy="1238250"/>
            <wp:effectExtent l="0" t="0" r="9525" b="0"/>
            <wp:docPr id="1" name="Picture 1" descr="C:\Users\msn admin\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n admin\Desktop\imag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238250"/>
                    </a:xfrm>
                    <a:prstGeom prst="rect">
                      <a:avLst/>
                    </a:prstGeom>
                    <a:noFill/>
                    <a:ln>
                      <a:noFill/>
                    </a:ln>
                  </pic:spPr>
                </pic:pic>
              </a:graphicData>
            </a:graphic>
          </wp:inline>
        </w:drawing>
      </w:r>
    </w:p>
    <w:p w:rsidR="00E66D24" w:rsidRDefault="00E66D24" w:rsidP="00E66D24">
      <w:pPr>
        <w:ind w:firstLine="72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E66D24" w:rsidRDefault="00E66D24" w:rsidP="00E66D24">
      <w:pPr>
        <w:ind w:firstLine="720"/>
        <w:rPr>
          <w:rFonts w:ascii="Times New Roman" w:hAnsi="Times New Roman" w:cs="Times New Roman"/>
          <w:b/>
          <w:sz w:val="28"/>
          <w:szCs w:val="28"/>
        </w:rPr>
      </w:pPr>
      <w:r w:rsidRPr="000911ED">
        <w:rPr>
          <w:rFonts w:ascii="Times New Roman" w:hAnsi="Times New Roman" w:cs="Times New Roman"/>
          <w:b/>
          <w:sz w:val="28"/>
          <w:szCs w:val="28"/>
        </w:rPr>
        <w:t>MSN INSTITUTE OF MANAGEMENT &amp; TECHNOLOGY</w:t>
      </w:r>
    </w:p>
    <w:p w:rsidR="00E66D24" w:rsidRPr="002F19BC" w:rsidRDefault="00E66D24" w:rsidP="00E66D24">
      <w:pPr>
        <w:ind w:firstLine="720"/>
        <w:rPr>
          <w:rFonts w:ascii="Times New Roman" w:hAnsi="Times New Roman" w:cs="Times New Roman"/>
          <w:b/>
          <w:sz w:val="40"/>
          <w:szCs w:val="40"/>
        </w:rPr>
      </w:pPr>
      <w:r>
        <w:rPr>
          <w:rFonts w:ascii="Times New Roman" w:hAnsi="Times New Roman" w:cs="Times New Roman"/>
          <w:b/>
          <w:sz w:val="28"/>
          <w:szCs w:val="28"/>
        </w:rPr>
        <w:tab/>
      </w:r>
      <w:r>
        <w:rPr>
          <w:rFonts w:ascii="Times New Roman" w:hAnsi="Times New Roman" w:cs="Times New Roman"/>
          <w:b/>
          <w:sz w:val="28"/>
          <w:szCs w:val="28"/>
        </w:rPr>
        <w:tab/>
      </w:r>
      <w:r w:rsidRPr="002F19BC">
        <w:rPr>
          <w:rFonts w:ascii="Times New Roman" w:hAnsi="Times New Roman" w:cs="Times New Roman"/>
          <w:b/>
          <w:sz w:val="40"/>
          <w:szCs w:val="40"/>
        </w:rPr>
        <w:t>LIBRARY HANDBOOK</w:t>
      </w:r>
    </w:p>
    <w:p w:rsidR="00E66D24" w:rsidRPr="000911ED" w:rsidRDefault="006B5474" w:rsidP="00E66D24">
      <w:pPr>
        <w:ind w:firstLine="72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2023</w:t>
      </w:r>
      <w:r w:rsidR="00E66D24" w:rsidRPr="000911ED">
        <w:rPr>
          <w:rFonts w:ascii="Times New Roman" w:hAnsi="Times New Roman" w:cs="Times New Roman"/>
          <w:b/>
          <w:sz w:val="28"/>
          <w:szCs w:val="28"/>
        </w:rPr>
        <w:t>-2024</w:t>
      </w:r>
    </w:p>
    <w:p w:rsidR="00E66D24" w:rsidRDefault="00E66D24" w:rsidP="00E66D24">
      <w:pPr>
        <w:rPr>
          <w:rFonts w:ascii="Times New Roman" w:hAnsi="Times New Roman" w:cs="Times New Roman"/>
          <w:b/>
          <w:sz w:val="24"/>
          <w:szCs w:val="24"/>
        </w:rPr>
      </w:pPr>
      <w:r>
        <w:rPr>
          <w:noProof/>
          <w:lang w:eastAsia="en-IN"/>
        </w:rPr>
        <w:drawing>
          <wp:inline distT="0" distB="0" distL="0" distR="0" wp14:anchorId="39A22F40" wp14:editId="1DFB7C39">
            <wp:extent cx="5730843" cy="3552825"/>
            <wp:effectExtent l="0" t="0" r="3810" b="0"/>
            <wp:docPr id="5" name="Picture 5" descr="MSNIMT C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NIMT Campu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8138" cy="3582145"/>
                    </a:xfrm>
                    <a:prstGeom prst="rect">
                      <a:avLst/>
                    </a:prstGeom>
                    <a:noFill/>
                    <a:ln>
                      <a:noFill/>
                    </a:ln>
                  </pic:spPr>
                </pic:pic>
              </a:graphicData>
            </a:graphic>
          </wp:inline>
        </w:drawing>
      </w:r>
    </w:p>
    <w:p w:rsidR="00E66D24" w:rsidRDefault="00E66D24" w:rsidP="00E66D24">
      <w:pPr>
        <w:rPr>
          <w:rFonts w:ascii="Times New Roman" w:hAnsi="Times New Roman" w:cs="Times New Roman"/>
          <w:b/>
          <w:sz w:val="24"/>
          <w:szCs w:val="24"/>
        </w:rPr>
      </w:pPr>
    </w:p>
    <w:p w:rsidR="00E66D24" w:rsidRDefault="00E66D24" w:rsidP="00E66D24">
      <w:pPr>
        <w:ind w:left="720" w:firstLine="720"/>
        <w:rPr>
          <w:rFonts w:ascii="Times New Roman" w:hAnsi="Times New Roman" w:cs="Times New Roman"/>
          <w:b/>
          <w:sz w:val="24"/>
          <w:szCs w:val="24"/>
        </w:rPr>
      </w:pPr>
    </w:p>
    <w:p w:rsidR="00E66D24" w:rsidRPr="000911ED" w:rsidRDefault="00E66D24" w:rsidP="00E66D24">
      <w:pPr>
        <w:ind w:left="720" w:firstLine="720"/>
        <w:rPr>
          <w:rFonts w:ascii="Times New Roman" w:hAnsi="Times New Roman" w:cs="Times New Roman"/>
          <w:b/>
          <w:sz w:val="24"/>
          <w:szCs w:val="24"/>
        </w:rPr>
      </w:pPr>
      <w:r w:rsidRPr="000911ED">
        <w:rPr>
          <w:rFonts w:ascii="Times New Roman" w:hAnsi="Times New Roman" w:cs="Times New Roman"/>
          <w:b/>
          <w:sz w:val="24"/>
          <w:szCs w:val="24"/>
        </w:rPr>
        <w:t>MUKUNDAPURAM PO, CHAVARA, KOLLAM-691585</w:t>
      </w:r>
    </w:p>
    <w:p w:rsidR="00E66D24" w:rsidRDefault="00E66D24" w:rsidP="00E66D24">
      <w:pPr>
        <w:rPr>
          <w:rFonts w:ascii="Times New Roman" w:hAnsi="Times New Roman" w:cs="Times New Roman"/>
          <w:b/>
          <w:sz w:val="24"/>
          <w:szCs w:val="24"/>
        </w:rPr>
      </w:pPr>
      <w:r>
        <w:rPr>
          <w:rFonts w:ascii="Times New Roman" w:hAnsi="Times New Roman" w:cs="Times New Roman"/>
          <w:b/>
          <w:sz w:val="24"/>
          <w:szCs w:val="24"/>
        </w:rPr>
        <w:t xml:space="preserve">                                Web: </w:t>
      </w:r>
      <w:hyperlink r:id="rId10" w:history="1">
        <w:r w:rsidRPr="00121F86">
          <w:rPr>
            <w:rStyle w:val="Hyperlink"/>
            <w:rFonts w:ascii="Times New Roman" w:hAnsi="Times New Roman" w:cs="Times New Roman"/>
            <w:b/>
            <w:sz w:val="24"/>
            <w:szCs w:val="24"/>
          </w:rPr>
          <w:t>www.msnimt.org</w:t>
        </w:r>
      </w:hyperlink>
      <w:r>
        <w:rPr>
          <w:rFonts w:ascii="Times New Roman" w:hAnsi="Times New Roman" w:cs="Times New Roman"/>
          <w:b/>
          <w:sz w:val="24"/>
          <w:szCs w:val="24"/>
        </w:rPr>
        <w:t>,   ph-0476-2683973</w:t>
      </w:r>
    </w:p>
    <w:p w:rsidR="00E66D24" w:rsidRDefault="00E66D24" w:rsidP="00E66D24">
      <w:pPr>
        <w:rPr>
          <w:rFonts w:ascii="Times New Roman" w:hAnsi="Times New Roman" w:cs="Times New Roman"/>
          <w:b/>
          <w:sz w:val="24"/>
          <w:szCs w:val="24"/>
        </w:rPr>
      </w:pPr>
    </w:p>
    <w:p w:rsidR="00E66D24" w:rsidRDefault="00E66D24" w:rsidP="00E66D24">
      <w:pPr>
        <w:rPr>
          <w:rFonts w:ascii="Times New Roman" w:hAnsi="Times New Roman" w:cs="Times New Roman"/>
          <w:b/>
          <w:sz w:val="24"/>
          <w:szCs w:val="24"/>
        </w:rPr>
      </w:pPr>
    </w:p>
    <w:p w:rsidR="00E66D24" w:rsidRDefault="00E66D24" w:rsidP="00E66D24">
      <w:pPr>
        <w:rPr>
          <w:rFonts w:ascii="Times New Roman" w:hAnsi="Times New Roman" w:cs="Times New Roman"/>
          <w:b/>
          <w:sz w:val="24"/>
          <w:szCs w:val="24"/>
        </w:rPr>
      </w:pPr>
    </w:p>
    <w:p w:rsidR="00E66D24" w:rsidRDefault="00E66D24" w:rsidP="00E66D24">
      <w:pPr>
        <w:rPr>
          <w:rFonts w:ascii="Times New Roman" w:hAnsi="Times New Roman" w:cs="Times New Roman"/>
          <w:b/>
          <w:sz w:val="24"/>
          <w:szCs w:val="24"/>
        </w:rPr>
      </w:pPr>
    </w:p>
    <w:p w:rsidR="00E66D24" w:rsidRDefault="00E66D24" w:rsidP="00E66D24">
      <w:pPr>
        <w:rPr>
          <w:rFonts w:ascii="Times New Roman" w:hAnsi="Times New Roman" w:cs="Times New Roman"/>
          <w:b/>
          <w:sz w:val="24"/>
          <w:szCs w:val="24"/>
        </w:rPr>
      </w:pPr>
    </w:p>
    <w:p w:rsidR="00E66D24" w:rsidRDefault="00E66D24" w:rsidP="00E66D24">
      <w:pPr>
        <w:rPr>
          <w:rFonts w:ascii="Times New Roman" w:hAnsi="Times New Roman" w:cs="Times New Roman"/>
          <w:b/>
          <w:sz w:val="24"/>
          <w:szCs w:val="24"/>
        </w:rPr>
      </w:pPr>
    </w:p>
    <w:p w:rsidR="00E66D24" w:rsidRDefault="00E66D24" w:rsidP="00E66D24">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TABLE OF CONTENTS</w:t>
      </w:r>
    </w:p>
    <w:p w:rsidR="00E66D24" w:rsidRDefault="00E66D24" w:rsidP="00E66D24">
      <w:pPr>
        <w:rPr>
          <w:rFonts w:ascii="Times New Roman" w:hAnsi="Times New Roman" w:cs="Times New Roman"/>
          <w:b/>
          <w:sz w:val="24"/>
          <w:szCs w:val="24"/>
        </w:rPr>
      </w:pPr>
    </w:p>
    <w:p w:rsidR="00E66D24" w:rsidRDefault="00E66D24" w:rsidP="00E66D24">
      <w:pPr>
        <w:rPr>
          <w:rFonts w:ascii="Times New Roman" w:hAnsi="Times New Roman" w:cs="Times New Roman"/>
          <w:b/>
          <w:sz w:val="24"/>
          <w:szCs w:val="24"/>
        </w:rPr>
      </w:pPr>
    </w:p>
    <w:p w:rsidR="00E66D24" w:rsidRDefault="00E66D24" w:rsidP="00E66D24">
      <w:pPr>
        <w:rPr>
          <w:rFonts w:ascii="Times New Roman" w:hAnsi="Times New Roman" w:cs="Times New Roman"/>
          <w:b/>
          <w:sz w:val="24"/>
          <w:szCs w:val="24"/>
        </w:rPr>
      </w:pPr>
    </w:p>
    <w:p w:rsidR="00E66D24" w:rsidRDefault="00E66D24" w:rsidP="00E66D24">
      <w:pPr>
        <w:rPr>
          <w:rFonts w:ascii="Times New Roman" w:hAnsi="Times New Roman" w:cs="Times New Roman"/>
          <w:b/>
          <w:sz w:val="24"/>
          <w:szCs w:val="24"/>
        </w:rPr>
      </w:pPr>
      <w:r>
        <w:rPr>
          <w:rFonts w:ascii="Times New Roman" w:hAnsi="Times New Roman" w:cs="Times New Roman"/>
          <w:b/>
          <w:sz w:val="24"/>
          <w:szCs w:val="24"/>
        </w:rPr>
        <w:t>VISION AND MISSION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t>3</w:t>
      </w:r>
    </w:p>
    <w:p w:rsidR="00E66D24" w:rsidRDefault="00E66D24" w:rsidP="00E66D24">
      <w:pPr>
        <w:rPr>
          <w:rFonts w:ascii="Times New Roman" w:hAnsi="Times New Roman" w:cs="Times New Roman"/>
          <w:b/>
          <w:sz w:val="24"/>
          <w:szCs w:val="24"/>
        </w:rPr>
      </w:pPr>
    </w:p>
    <w:p w:rsidR="00E66D24" w:rsidRDefault="00E66D24" w:rsidP="00E66D24">
      <w:pPr>
        <w:rPr>
          <w:rFonts w:ascii="Times New Roman" w:hAnsi="Times New Roman" w:cs="Times New Roman"/>
          <w:b/>
          <w:sz w:val="24"/>
          <w:szCs w:val="24"/>
        </w:rPr>
      </w:pPr>
      <w:r>
        <w:rPr>
          <w:rFonts w:ascii="Times New Roman" w:hAnsi="Times New Roman" w:cs="Times New Roman"/>
          <w:b/>
          <w:sz w:val="24"/>
          <w:szCs w:val="24"/>
        </w:rPr>
        <w:t>INTRODUCTION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t>3</w:t>
      </w:r>
    </w:p>
    <w:p w:rsidR="00E66D24" w:rsidRDefault="00E66D24" w:rsidP="00E66D24">
      <w:pPr>
        <w:rPr>
          <w:rFonts w:ascii="Times New Roman" w:hAnsi="Times New Roman" w:cs="Times New Roman"/>
          <w:b/>
          <w:sz w:val="24"/>
          <w:szCs w:val="24"/>
        </w:rPr>
      </w:pPr>
    </w:p>
    <w:p w:rsidR="00E66D24" w:rsidRDefault="00E66D24" w:rsidP="00E66D24">
      <w:pPr>
        <w:rPr>
          <w:rFonts w:ascii="Times New Roman" w:hAnsi="Times New Roman" w:cs="Times New Roman"/>
          <w:b/>
          <w:sz w:val="24"/>
          <w:szCs w:val="24"/>
        </w:rPr>
      </w:pPr>
      <w:r>
        <w:rPr>
          <w:rFonts w:ascii="Times New Roman" w:hAnsi="Times New Roman" w:cs="Times New Roman"/>
          <w:b/>
          <w:sz w:val="24"/>
          <w:szCs w:val="24"/>
        </w:rPr>
        <w:t>LIBRARY FLOOR PLAN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t>4</w:t>
      </w:r>
    </w:p>
    <w:p w:rsidR="00E66D24" w:rsidRDefault="00E66D24" w:rsidP="00E66D24">
      <w:pPr>
        <w:rPr>
          <w:rFonts w:ascii="Times New Roman" w:hAnsi="Times New Roman" w:cs="Times New Roman"/>
          <w:b/>
          <w:sz w:val="24"/>
          <w:szCs w:val="24"/>
        </w:rPr>
      </w:pPr>
    </w:p>
    <w:p w:rsidR="00E66D24" w:rsidRDefault="00E66D24" w:rsidP="00E66D24">
      <w:pPr>
        <w:rPr>
          <w:rFonts w:ascii="Times New Roman" w:hAnsi="Times New Roman" w:cs="Times New Roman"/>
          <w:b/>
          <w:sz w:val="24"/>
          <w:szCs w:val="24"/>
        </w:rPr>
      </w:pPr>
      <w:r>
        <w:rPr>
          <w:rFonts w:ascii="Times New Roman" w:hAnsi="Times New Roman" w:cs="Times New Roman"/>
          <w:b/>
          <w:sz w:val="24"/>
          <w:szCs w:val="24"/>
        </w:rPr>
        <w:t>LIBRARY OPENING HOURS</w:t>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t>4</w:t>
      </w:r>
    </w:p>
    <w:p w:rsidR="00E66D24" w:rsidRDefault="00E66D24" w:rsidP="00E66D24">
      <w:pPr>
        <w:rPr>
          <w:rFonts w:ascii="Times New Roman" w:hAnsi="Times New Roman" w:cs="Times New Roman"/>
          <w:b/>
          <w:sz w:val="24"/>
          <w:szCs w:val="24"/>
        </w:rPr>
      </w:pPr>
      <w:r>
        <w:rPr>
          <w:rFonts w:ascii="Times New Roman" w:hAnsi="Times New Roman" w:cs="Times New Roman"/>
          <w:b/>
          <w:sz w:val="24"/>
          <w:szCs w:val="24"/>
        </w:rPr>
        <w:tab/>
      </w:r>
    </w:p>
    <w:p w:rsidR="00E66D24" w:rsidRDefault="00E66D24" w:rsidP="00E66D24">
      <w:pPr>
        <w:rPr>
          <w:rFonts w:ascii="Times New Roman" w:hAnsi="Times New Roman" w:cs="Times New Roman"/>
          <w:b/>
          <w:sz w:val="24"/>
          <w:szCs w:val="24"/>
        </w:rPr>
      </w:pPr>
      <w:r>
        <w:rPr>
          <w:rFonts w:ascii="Times New Roman" w:hAnsi="Times New Roman" w:cs="Times New Roman"/>
          <w:b/>
          <w:sz w:val="24"/>
          <w:szCs w:val="24"/>
        </w:rPr>
        <w:t>LIBRARY RESOURCES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t>5-10</w:t>
      </w:r>
    </w:p>
    <w:p w:rsidR="00E66D24" w:rsidRDefault="00E66D24" w:rsidP="00E66D24">
      <w:pPr>
        <w:rPr>
          <w:rFonts w:ascii="Times New Roman" w:hAnsi="Times New Roman" w:cs="Times New Roman"/>
          <w:b/>
          <w:sz w:val="24"/>
          <w:szCs w:val="24"/>
        </w:rPr>
      </w:pPr>
    </w:p>
    <w:p w:rsidR="00E66D24" w:rsidRDefault="00E66D24" w:rsidP="00E66D24">
      <w:pPr>
        <w:rPr>
          <w:rFonts w:ascii="Times New Roman" w:hAnsi="Times New Roman" w:cs="Times New Roman"/>
          <w:b/>
          <w:sz w:val="24"/>
          <w:szCs w:val="24"/>
        </w:rPr>
      </w:pPr>
      <w:r>
        <w:rPr>
          <w:rFonts w:ascii="Times New Roman" w:hAnsi="Times New Roman" w:cs="Times New Roman"/>
          <w:b/>
          <w:sz w:val="24"/>
          <w:szCs w:val="24"/>
        </w:rPr>
        <w:t>FINDING LIBRARY METERIAL</w:t>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t>10-14</w:t>
      </w:r>
    </w:p>
    <w:p w:rsidR="00E66D24" w:rsidRDefault="00E66D24" w:rsidP="00E66D24">
      <w:pPr>
        <w:rPr>
          <w:rFonts w:ascii="Times New Roman" w:hAnsi="Times New Roman" w:cs="Times New Roman"/>
          <w:b/>
          <w:sz w:val="24"/>
          <w:szCs w:val="24"/>
        </w:rPr>
      </w:pPr>
    </w:p>
    <w:p w:rsidR="00E66D24" w:rsidRDefault="00E66D24" w:rsidP="00E66D24">
      <w:pPr>
        <w:rPr>
          <w:rFonts w:ascii="Times New Roman" w:hAnsi="Times New Roman" w:cs="Times New Roman"/>
          <w:b/>
          <w:sz w:val="24"/>
          <w:szCs w:val="24"/>
        </w:rPr>
      </w:pPr>
      <w:r>
        <w:rPr>
          <w:rFonts w:ascii="Times New Roman" w:hAnsi="Times New Roman" w:cs="Times New Roman"/>
          <w:b/>
          <w:sz w:val="24"/>
          <w:szCs w:val="24"/>
        </w:rPr>
        <w:t>LIBRARY FECILITIRS &amp; SERVICES</w:t>
      </w:r>
      <w:r>
        <w:rPr>
          <w:rFonts w:ascii="Times New Roman" w:hAnsi="Times New Roman" w:cs="Times New Roman"/>
          <w:b/>
          <w:sz w:val="24"/>
          <w:szCs w:val="24"/>
        </w:rPr>
        <w:tab/>
        <w:t>-</w:t>
      </w:r>
      <w:r>
        <w:rPr>
          <w:rFonts w:ascii="Times New Roman" w:hAnsi="Times New Roman" w:cs="Times New Roman"/>
          <w:b/>
          <w:sz w:val="24"/>
          <w:szCs w:val="24"/>
        </w:rPr>
        <w:tab/>
        <w:t>14-15</w:t>
      </w:r>
    </w:p>
    <w:p w:rsidR="00E66D24" w:rsidRDefault="00E66D24" w:rsidP="00E66D24">
      <w:pPr>
        <w:rPr>
          <w:rFonts w:ascii="Times New Roman" w:hAnsi="Times New Roman" w:cs="Times New Roman"/>
          <w:b/>
          <w:sz w:val="24"/>
          <w:szCs w:val="24"/>
        </w:rPr>
      </w:pPr>
    </w:p>
    <w:p w:rsidR="00E66D24" w:rsidRDefault="00E66D24" w:rsidP="00E66D24">
      <w:pPr>
        <w:rPr>
          <w:rFonts w:ascii="Times New Roman" w:hAnsi="Times New Roman" w:cs="Times New Roman"/>
          <w:b/>
          <w:sz w:val="24"/>
          <w:szCs w:val="24"/>
        </w:rPr>
      </w:pPr>
      <w:r>
        <w:rPr>
          <w:rFonts w:ascii="Times New Roman" w:hAnsi="Times New Roman" w:cs="Times New Roman"/>
          <w:b/>
          <w:sz w:val="24"/>
          <w:szCs w:val="24"/>
        </w:rPr>
        <w:t>LIBRARY REGULATION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t>15-17</w:t>
      </w:r>
    </w:p>
    <w:p w:rsidR="00E66D24" w:rsidRDefault="00E66D24" w:rsidP="00E66D24">
      <w:pPr>
        <w:rPr>
          <w:rFonts w:ascii="Times New Roman" w:hAnsi="Times New Roman" w:cs="Times New Roman"/>
          <w:b/>
          <w:sz w:val="24"/>
          <w:szCs w:val="24"/>
        </w:rPr>
      </w:pPr>
    </w:p>
    <w:p w:rsidR="00E66D24" w:rsidRDefault="00E66D24" w:rsidP="00E66D24">
      <w:pPr>
        <w:rPr>
          <w:rFonts w:ascii="Times New Roman" w:hAnsi="Times New Roman" w:cs="Times New Roman"/>
          <w:b/>
          <w:sz w:val="24"/>
          <w:szCs w:val="24"/>
        </w:rPr>
      </w:pPr>
      <w:r>
        <w:rPr>
          <w:rFonts w:ascii="Times New Roman" w:hAnsi="Times New Roman" w:cs="Times New Roman"/>
          <w:b/>
          <w:sz w:val="24"/>
          <w:szCs w:val="24"/>
        </w:rPr>
        <w:t xml:space="preserve"> STAFF DIRECTORY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t>18</w:t>
      </w:r>
    </w:p>
    <w:p w:rsidR="00E66D24" w:rsidRDefault="00E66D24" w:rsidP="00E66D24">
      <w:pPr>
        <w:rPr>
          <w:rFonts w:ascii="Times New Roman" w:hAnsi="Times New Roman" w:cs="Times New Roman"/>
          <w:b/>
          <w:sz w:val="24"/>
          <w:szCs w:val="24"/>
        </w:rPr>
      </w:pPr>
    </w:p>
    <w:p w:rsidR="00E66D24" w:rsidRDefault="00E66D24" w:rsidP="00E66D24">
      <w:pPr>
        <w:rPr>
          <w:rFonts w:ascii="Times New Roman" w:hAnsi="Times New Roman" w:cs="Times New Roman"/>
          <w:b/>
          <w:sz w:val="24"/>
          <w:szCs w:val="24"/>
        </w:rPr>
      </w:pPr>
    </w:p>
    <w:p w:rsidR="00E66D24" w:rsidRDefault="00E66D24" w:rsidP="00E66D24">
      <w:pPr>
        <w:rPr>
          <w:rFonts w:ascii="Times New Roman" w:hAnsi="Times New Roman" w:cs="Times New Roman"/>
          <w:b/>
          <w:sz w:val="24"/>
          <w:szCs w:val="24"/>
        </w:rPr>
      </w:pPr>
    </w:p>
    <w:p w:rsidR="00E66D24" w:rsidRDefault="00E66D24" w:rsidP="00E66D24">
      <w:pPr>
        <w:rPr>
          <w:rFonts w:ascii="Times New Roman" w:hAnsi="Times New Roman" w:cs="Times New Roman"/>
          <w:b/>
          <w:sz w:val="24"/>
          <w:szCs w:val="24"/>
        </w:rPr>
      </w:pPr>
    </w:p>
    <w:p w:rsidR="00E66D24" w:rsidRDefault="00E66D24" w:rsidP="00E66D24">
      <w:pPr>
        <w:rPr>
          <w:rFonts w:ascii="Times New Roman" w:hAnsi="Times New Roman" w:cs="Times New Roman"/>
          <w:b/>
          <w:sz w:val="24"/>
          <w:szCs w:val="24"/>
        </w:rPr>
      </w:pPr>
    </w:p>
    <w:p w:rsidR="00E66D24" w:rsidRPr="003B0071" w:rsidRDefault="00E66D24" w:rsidP="00E66D24">
      <w:pPr>
        <w:shd w:val="clear" w:color="auto" w:fill="FFFFFF"/>
        <w:spacing w:after="450" w:line="240" w:lineRule="auto"/>
        <w:outlineLvl w:val="0"/>
        <w:rPr>
          <w:rFonts w:ascii="inherit" w:eastAsia="Times New Roman" w:hAnsi="inherit" w:cs="Arial"/>
          <w:b/>
          <w:bCs/>
          <w:kern w:val="36"/>
          <w:sz w:val="45"/>
          <w:szCs w:val="45"/>
          <w:lang w:eastAsia="en-IN"/>
        </w:rPr>
      </w:pPr>
      <w:r w:rsidRPr="003B0071">
        <w:rPr>
          <w:rFonts w:ascii="inherit" w:eastAsia="Times New Roman" w:hAnsi="inherit" w:cs="Arial"/>
          <w:b/>
          <w:bCs/>
          <w:kern w:val="36"/>
          <w:sz w:val="45"/>
          <w:szCs w:val="45"/>
          <w:lang w:eastAsia="en-IN"/>
        </w:rPr>
        <w:t>Library</w:t>
      </w:r>
    </w:p>
    <w:p w:rsidR="00E66D24" w:rsidRPr="003B0071" w:rsidRDefault="00E66D24" w:rsidP="00E66D24">
      <w:pPr>
        <w:shd w:val="clear" w:color="auto" w:fill="FFFFFF"/>
        <w:spacing w:after="450" w:line="240" w:lineRule="auto"/>
        <w:outlineLvl w:val="0"/>
        <w:rPr>
          <w:rFonts w:ascii="inherit" w:eastAsia="Times New Roman" w:hAnsi="inherit" w:cs="Arial"/>
          <w:b/>
          <w:bCs/>
          <w:kern w:val="36"/>
          <w:sz w:val="45"/>
          <w:szCs w:val="45"/>
          <w:lang w:eastAsia="en-IN"/>
        </w:rPr>
      </w:pPr>
      <w:r w:rsidRPr="003B0071">
        <w:rPr>
          <w:rFonts w:ascii="Times New Roman" w:hAnsi="Times New Roman" w:cs="Times New Roman"/>
          <w:b/>
          <w:sz w:val="24"/>
          <w:szCs w:val="24"/>
        </w:rPr>
        <w:t>VISION AND MISSION</w:t>
      </w:r>
    </w:p>
    <w:p w:rsidR="00C35E41" w:rsidRPr="003B0071" w:rsidRDefault="00E66D24" w:rsidP="00E66D24">
      <w:pPr>
        <w:shd w:val="clear" w:color="auto" w:fill="FFFFFF"/>
        <w:spacing w:after="450" w:line="240" w:lineRule="auto"/>
        <w:rPr>
          <w:rFonts w:ascii="Arial" w:eastAsia="Times New Roman" w:hAnsi="Arial" w:cs="Arial"/>
          <w:sz w:val="24"/>
          <w:szCs w:val="24"/>
          <w:lang w:eastAsia="en-IN"/>
        </w:rPr>
      </w:pPr>
      <w:r w:rsidRPr="003B0071">
        <w:rPr>
          <w:rFonts w:ascii="Arial" w:eastAsia="Times New Roman" w:hAnsi="Arial" w:cs="Arial"/>
          <w:sz w:val="24"/>
          <w:szCs w:val="24"/>
          <w:lang w:eastAsia="en-IN"/>
        </w:rPr>
        <w:t>The mission of the Central Library is to facilitate creation of new knowledge through acquisition, organization and dissemination of knowledge resources and providing for value added services.</w:t>
      </w:r>
    </w:p>
    <w:p w:rsidR="00E66D24" w:rsidRPr="003B0071" w:rsidRDefault="00E66D24" w:rsidP="00E66D24">
      <w:pPr>
        <w:shd w:val="clear" w:color="auto" w:fill="FFFFFF"/>
        <w:spacing w:after="450" w:line="240" w:lineRule="auto"/>
        <w:rPr>
          <w:rFonts w:ascii="Arial" w:eastAsia="Times New Roman" w:hAnsi="Arial" w:cs="Arial"/>
          <w:sz w:val="24"/>
          <w:szCs w:val="24"/>
          <w:lang w:eastAsia="en-IN"/>
        </w:rPr>
      </w:pPr>
      <w:r w:rsidRPr="003B0071">
        <w:rPr>
          <w:rFonts w:ascii="Arial" w:eastAsia="Times New Roman" w:hAnsi="Arial" w:cs="Arial"/>
          <w:sz w:val="24"/>
          <w:szCs w:val="24"/>
          <w:lang w:eastAsia="en-IN"/>
        </w:rPr>
        <w:t>The library has an excellent collection of books like, Management, Commerce, English Language &amp; Literature, Story books. It maintains separate collections of , Journals and non-book materials ,Reference Books, Standard Bound volumes of Journals, Technical Reports, Previous question papers, CD-ROMSs, DVDs, Periodicals, etc. At present, the library has a collection of around 8,000 Volumes and 4500 Titles of books, Reports and Reference material. Besides standard textbooks, the library contains books of literature and general interest.</w:t>
      </w:r>
    </w:p>
    <w:p w:rsidR="00E66D24" w:rsidRDefault="00E66D24" w:rsidP="00E66D24">
      <w:pPr>
        <w:shd w:val="clear" w:color="auto" w:fill="FFFFFF"/>
        <w:spacing w:after="450" w:line="240" w:lineRule="auto"/>
        <w:rPr>
          <w:rFonts w:ascii="Arial" w:eastAsia="Times New Roman" w:hAnsi="Arial" w:cs="Arial"/>
          <w:color w:val="575757"/>
          <w:sz w:val="24"/>
          <w:szCs w:val="24"/>
          <w:lang w:eastAsia="en-IN"/>
        </w:rPr>
      </w:pPr>
      <w:r>
        <w:rPr>
          <w:rFonts w:ascii="Arial" w:eastAsia="Times New Roman" w:hAnsi="Arial" w:cs="Arial"/>
          <w:noProof/>
          <w:color w:val="575757"/>
          <w:sz w:val="24"/>
          <w:szCs w:val="24"/>
          <w:lang w:eastAsia="en-IN"/>
        </w:rPr>
        <w:drawing>
          <wp:inline distT="0" distB="0" distL="0" distR="0" wp14:anchorId="53D9659B" wp14:editId="561BCF69">
            <wp:extent cx="5731510" cy="3219575"/>
            <wp:effectExtent l="0" t="0" r="2540" b="0"/>
            <wp:docPr id="2" name="Picture 2" descr="C:\Users\msn admin\Downloads\1669437911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n admin\Downloads\166943791186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219575"/>
                    </a:xfrm>
                    <a:prstGeom prst="rect">
                      <a:avLst/>
                    </a:prstGeom>
                    <a:noFill/>
                    <a:ln>
                      <a:noFill/>
                    </a:ln>
                  </pic:spPr>
                </pic:pic>
              </a:graphicData>
            </a:graphic>
          </wp:inline>
        </w:drawing>
      </w:r>
    </w:p>
    <w:p w:rsidR="00E66D24" w:rsidRPr="00B97561" w:rsidRDefault="00E66D24" w:rsidP="00E66D24">
      <w:pPr>
        <w:shd w:val="clear" w:color="auto" w:fill="FFFFFF"/>
        <w:spacing w:after="450" w:line="240" w:lineRule="auto"/>
        <w:rPr>
          <w:rFonts w:ascii="Arial" w:eastAsia="Times New Roman" w:hAnsi="Arial" w:cs="Arial"/>
          <w:color w:val="575757"/>
          <w:sz w:val="24"/>
          <w:szCs w:val="24"/>
          <w:lang w:eastAsia="en-IN"/>
        </w:rPr>
      </w:pPr>
      <w:r w:rsidRPr="003B0071">
        <w:rPr>
          <w:rFonts w:ascii="Arial" w:eastAsia="Times New Roman" w:hAnsi="Arial" w:cs="Arial"/>
          <w:sz w:val="24"/>
          <w:szCs w:val="24"/>
          <w:lang w:eastAsia="en-IN"/>
        </w:rPr>
        <w:t>Books are classified and arranged as per Dewey Decimal Classification (DDC), so that members can locate books easily. The library is dig</w:t>
      </w:r>
      <w:r w:rsidR="00C35E41" w:rsidRPr="003B0071">
        <w:rPr>
          <w:rFonts w:ascii="Arial" w:eastAsia="Times New Roman" w:hAnsi="Arial" w:cs="Arial"/>
          <w:sz w:val="24"/>
          <w:szCs w:val="24"/>
          <w:lang w:eastAsia="en-IN"/>
        </w:rPr>
        <w:t>italized and operates on LIBSOFT</w:t>
      </w:r>
      <w:r w:rsidRPr="003B0071">
        <w:rPr>
          <w:rFonts w:ascii="Arial" w:eastAsia="Times New Roman" w:hAnsi="Arial" w:cs="Arial"/>
          <w:sz w:val="24"/>
          <w:szCs w:val="24"/>
          <w:lang w:eastAsia="en-IN"/>
        </w:rPr>
        <w:t xml:space="preserve"> software. The library is completely computerized and the circulation is based on barcode system</w:t>
      </w:r>
      <w:r w:rsidR="003B0071">
        <w:rPr>
          <w:rFonts w:ascii="Arial" w:eastAsia="Times New Roman" w:hAnsi="Arial" w:cs="Arial"/>
          <w:color w:val="575757"/>
          <w:sz w:val="24"/>
          <w:szCs w:val="24"/>
          <w:lang w:eastAsia="en-IN"/>
        </w:rPr>
        <w:t>.</w:t>
      </w:r>
    </w:p>
    <w:p w:rsidR="00E66D24" w:rsidRDefault="00E66D24" w:rsidP="00E66D24">
      <w:pPr>
        <w:shd w:val="clear" w:color="auto" w:fill="FFFFFF"/>
        <w:spacing w:after="450" w:line="240" w:lineRule="auto"/>
        <w:rPr>
          <w:rFonts w:ascii="Arial" w:eastAsia="Times New Roman" w:hAnsi="Arial" w:cs="Arial"/>
          <w:b/>
          <w:bCs/>
          <w:color w:val="575757"/>
          <w:sz w:val="24"/>
          <w:szCs w:val="24"/>
          <w:lang w:eastAsia="en-IN"/>
        </w:rPr>
      </w:pPr>
    </w:p>
    <w:p w:rsidR="00E66D24" w:rsidRDefault="00E66D24" w:rsidP="00E66D24">
      <w:pPr>
        <w:shd w:val="clear" w:color="auto" w:fill="FFFFFF"/>
        <w:spacing w:after="450" w:line="240" w:lineRule="auto"/>
        <w:rPr>
          <w:rFonts w:ascii="Arial" w:eastAsia="Times New Roman" w:hAnsi="Arial" w:cs="Arial"/>
          <w:b/>
          <w:bCs/>
          <w:color w:val="575757"/>
          <w:sz w:val="24"/>
          <w:szCs w:val="24"/>
          <w:lang w:eastAsia="en-IN"/>
        </w:rPr>
      </w:pPr>
    </w:p>
    <w:p w:rsidR="00E66D24" w:rsidRPr="00906EAC" w:rsidRDefault="00E66D24" w:rsidP="00E66D24">
      <w:pPr>
        <w:shd w:val="clear" w:color="auto" w:fill="FFFFFF"/>
        <w:spacing w:after="450" w:line="240" w:lineRule="auto"/>
        <w:rPr>
          <w:rFonts w:ascii="Arial" w:eastAsia="Times New Roman" w:hAnsi="Arial" w:cs="Arial"/>
          <w:sz w:val="24"/>
          <w:szCs w:val="24"/>
          <w:lang w:eastAsia="en-IN"/>
        </w:rPr>
      </w:pPr>
      <w:r w:rsidRPr="00906EAC">
        <w:rPr>
          <w:rFonts w:ascii="Arial" w:eastAsia="Times New Roman" w:hAnsi="Arial" w:cs="Arial"/>
          <w:b/>
          <w:bCs/>
          <w:sz w:val="24"/>
          <w:szCs w:val="24"/>
          <w:lang w:eastAsia="en-IN"/>
        </w:rPr>
        <w:t>Consortium / Institutional Membership</w:t>
      </w:r>
    </w:p>
    <w:p w:rsidR="00E66D24" w:rsidRPr="00906EAC" w:rsidRDefault="00E66D24" w:rsidP="00E66D24">
      <w:pPr>
        <w:numPr>
          <w:ilvl w:val="0"/>
          <w:numId w:val="1"/>
        </w:numPr>
        <w:shd w:val="clear" w:color="auto" w:fill="FFFFFF"/>
        <w:spacing w:before="100" w:beforeAutospacing="1" w:after="150" w:line="240" w:lineRule="auto"/>
        <w:rPr>
          <w:rFonts w:ascii="Arial" w:eastAsia="Times New Roman" w:hAnsi="Arial" w:cs="Arial"/>
          <w:sz w:val="24"/>
          <w:szCs w:val="24"/>
          <w:lang w:eastAsia="en-IN"/>
        </w:rPr>
      </w:pPr>
      <w:r w:rsidRPr="00906EAC">
        <w:rPr>
          <w:rFonts w:ascii="Arial" w:eastAsia="Times New Roman" w:hAnsi="Arial" w:cs="Arial"/>
          <w:b/>
          <w:bCs/>
          <w:sz w:val="24"/>
          <w:szCs w:val="24"/>
          <w:lang w:eastAsia="en-IN"/>
        </w:rPr>
        <w:t xml:space="preserve">ESS – E-ShodhSindhu by INFLIBNET – Consortium for higher education electronic resources. (Formerly INDEST-AICTE Consortium) </w:t>
      </w:r>
    </w:p>
    <w:p w:rsidR="00E66D24" w:rsidRPr="00906EAC" w:rsidRDefault="00E66D24" w:rsidP="00E66D24">
      <w:pPr>
        <w:numPr>
          <w:ilvl w:val="0"/>
          <w:numId w:val="1"/>
        </w:numPr>
        <w:shd w:val="clear" w:color="auto" w:fill="FFFFFF"/>
        <w:spacing w:before="100" w:beforeAutospacing="1" w:after="150" w:line="240" w:lineRule="auto"/>
        <w:rPr>
          <w:rFonts w:ascii="Arial" w:eastAsia="Times New Roman" w:hAnsi="Arial" w:cs="Arial"/>
          <w:sz w:val="24"/>
          <w:szCs w:val="24"/>
          <w:lang w:eastAsia="en-IN"/>
        </w:rPr>
      </w:pPr>
      <w:r w:rsidRPr="00906EAC">
        <w:rPr>
          <w:rFonts w:ascii="Arial" w:eastAsia="Times New Roman" w:hAnsi="Arial" w:cs="Arial"/>
          <w:b/>
          <w:bCs/>
          <w:sz w:val="24"/>
          <w:szCs w:val="24"/>
          <w:lang w:eastAsia="en-IN"/>
        </w:rPr>
        <w:t>NDLI Club – </w:t>
      </w:r>
      <w:r w:rsidRPr="00906EAC">
        <w:rPr>
          <w:rFonts w:ascii="Arial" w:eastAsia="Times New Roman" w:hAnsi="Arial" w:cs="Arial"/>
          <w:sz w:val="24"/>
          <w:szCs w:val="24"/>
          <w:lang w:eastAsia="en-IN"/>
        </w:rPr>
        <w:t>Institutional Membership with </w:t>
      </w:r>
      <w:r w:rsidRPr="00906EAC">
        <w:rPr>
          <w:rFonts w:ascii="Arial" w:eastAsia="Times New Roman" w:hAnsi="Arial" w:cs="Arial"/>
          <w:b/>
          <w:bCs/>
          <w:sz w:val="24"/>
          <w:szCs w:val="24"/>
          <w:lang w:eastAsia="en-IN"/>
        </w:rPr>
        <w:t>National Digital Library (NDL)</w:t>
      </w:r>
      <w:r w:rsidRPr="00906EAC">
        <w:rPr>
          <w:rFonts w:ascii="Arial" w:eastAsia="Times New Roman" w:hAnsi="Arial" w:cs="Arial"/>
          <w:sz w:val="24"/>
          <w:szCs w:val="24"/>
          <w:lang w:eastAsia="en-IN"/>
        </w:rPr>
        <w:t xml:space="preserve"> of India </w:t>
      </w:r>
    </w:p>
    <w:p w:rsidR="00E66D24" w:rsidRPr="00906EAC" w:rsidRDefault="00E66D24" w:rsidP="00E66D24">
      <w:pPr>
        <w:numPr>
          <w:ilvl w:val="0"/>
          <w:numId w:val="1"/>
        </w:numPr>
        <w:shd w:val="clear" w:color="auto" w:fill="FFFFFF"/>
        <w:spacing w:before="100" w:beforeAutospacing="1" w:after="150" w:line="240" w:lineRule="auto"/>
        <w:rPr>
          <w:rFonts w:ascii="Arial" w:eastAsia="Times New Roman" w:hAnsi="Arial" w:cs="Arial"/>
          <w:sz w:val="24"/>
          <w:szCs w:val="24"/>
          <w:lang w:eastAsia="en-IN"/>
        </w:rPr>
      </w:pPr>
      <w:r w:rsidRPr="00906EAC">
        <w:rPr>
          <w:rFonts w:ascii="Arial" w:eastAsia="Times New Roman" w:hAnsi="Arial" w:cs="Arial"/>
          <w:b/>
          <w:bCs/>
          <w:sz w:val="24"/>
          <w:szCs w:val="24"/>
          <w:lang w:eastAsia="en-IN"/>
        </w:rPr>
        <w:t>DELNET – Developing Library Network</w:t>
      </w:r>
    </w:p>
    <w:p w:rsidR="00E66D24" w:rsidRPr="00906EAC" w:rsidRDefault="00E66D24" w:rsidP="00E66D24">
      <w:pPr>
        <w:shd w:val="clear" w:color="auto" w:fill="FFFFFF"/>
        <w:spacing w:after="450" w:line="240" w:lineRule="auto"/>
        <w:ind w:firstLine="720"/>
        <w:rPr>
          <w:rFonts w:ascii="Arial" w:eastAsia="Times New Roman" w:hAnsi="Arial" w:cs="Arial"/>
          <w:sz w:val="24"/>
          <w:szCs w:val="24"/>
          <w:lang w:eastAsia="en-IN"/>
        </w:rPr>
      </w:pPr>
      <w:r w:rsidRPr="00906EAC">
        <w:rPr>
          <w:rFonts w:ascii="Arial" w:eastAsia="Times New Roman" w:hAnsi="Arial" w:cs="Arial"/>
          <w:sz w:val="24"/>
          <w:szCs w:val="24"/>
          <w:lang w:eastAsia="en-IN"/>
        </w:rPr>
        <w:t xml:space="preserve">A reservoir of Indian Theses (shodhganga) </w:t>
      </w:r>
    </w:p>
    <w:p w:rsidR="00E66D24" w:rsidRPr="00906EAC" w:rsidRDefault="00E66D24" w:rsidP="00E66D24">
      <w:pPr>
        <w:shd w:val="clear" w:color="auto" w:fill="FFFFFF"/>
        <w:spacing w:after="450" w:line="240" w:lineRule="auto"/>
        <w:rPr>
          <w:rFonts w:ascii="Arial" w:eastAsia="Times New Roman" w:hAnsi="Arial" w:cs="Arial"/>
          <w:sz w:val="24"/>
          <w:szCs w:val="24"/>
          <w:lang w:eastAsia="en-IN"/>
        </w:rPr>
      </w:pPr>
      <w:r w:rsidRPr="00906EAC">
        <w:rPr>
          <w:rFonts w:ascii="Arial" w:eastAsia="Times New Roman" w:hAnsi="Arial" w:cs="Arial"/>
          <w:sz w:val="24"/>
          <w:szCs w:val="24"/>
          <w:lang w:eastAsia="en-IN"/>
        </w:rPr>
        <w:t xml:space="preserve">Apart from the conventional library, there exists a digital library which contains sufficient digital documents such as E-books, E-Journals, Technical Reports, Project Reports, etc. The library has access to around 96 National Journals. The MBCET library access to the 5 set E-journal packages viz. IEEE-ASPP, ASCE, </w:t>
      </w:r>
      <w:r w:rsidR="003A1C02" w:rsidRPr="00906EAC">
        <w:rPr>
          <w:rFonts w:ascii="Arial" w:eastAsia="Times New Roman" w:hAnsi="Arial" w:cs="Arial"/>
          <w:sz w:val="24"/>
          <w:szCs w:val="24"/>
          <w:lang w:eastAsia="en-IN"/>
        </w:rPr>
        <w:t>ASME, IEI</w:t>
      </w:r>
      <w:r w:rsidRPr="00906EAC">
        <w:rPr>
          <w:rFonts w:ascii="Arial" w:eastAsia="Times New Roman" w:hAnsi="Arial" w:cs="Arial"/>
          <w:sz w:val="24"/>
          <w:szCs w:val="24"/>
          <w:lang w:eastAsia="en-IN"/>
        </w:rPr>
        <w:t xml:space="preserve"> Journals and Science Direct.</w:t>
      </w:r>
    </w:p>
    <w:p w:rsidR="00E66D24" w:rsidRPr="00B97561" w:rsidRDefault="00E66D24" w:rsidP="00E66D24">
      <w:pPr>
        <w:shd w:val="clear" w:color="auto" w:fill="FFFFFF"/>
        <w:spacing w:after="450" w:line="240" w:lineRule="auto"/>
        <w:rPr>
          <w:rFonts w:ascii="Arial" w:eastAsia="Times New Roman" w:hAnsi="Arial" w:cs="Arial"/>
          <w:color w:val="575757"/>
          <w:sz w:val="24"/>
          <w:szCs w:val="24"/>
          <w:lang w:eastAsia="en-IN"/>
        </w:rPr>
      </w:pPr>
      <w:r w:rsidRPr="00B97561">
        <w:rPr>
          <w:rFonts w:ascii="Arial" w:eastAsia="Times New Roman" w:hAnsi="Arial" w:cs="Arial"/>
          <w:color w:val="FF6600"/>
          <w:sz w:val="24"/>
          <w:szCs w:val="24"/>
          <w:lang w:eastAsia="en-IN"/>
        </w:rPr>
        <w:t>Contact library at</w:t>
      </w:r>
      <w:r w:rsidRPr="00B97561">
        <w:rPr>
          <w:rFonts w:ascii="Arial" w:eastAsia="Times New Roman" w:hAnsi="Arial" w:cs="Arial"/>
          <w:color w:val="575757"/>
          <w:sz w:val="24"/>
          <w:szCs w:val="24"/>
          <w:lang w:eastAsia="en-IN"/>
        </w:rPr>
        <w:t>  </w:t>
      </w:r>
      <w:hyperlink r:id="rId12" w:history="1">
        <w:r w:rsidRPr="004E4414">
          <w:rPr>
            <w:rStyle w:val="Hyperlink"/>
            <w:rFonts w:ascii="Arial" w:eastAsia="Times New Roman" w:hAnsi="Arial" w:cs="Arial"/>
            <w:sz w:val="24"/>
            <w:szCs w:val="24"/>
            <w:lang w:eastAsia="en-IN"/>
          </w:rPr>
          <w:t>library@msnimt.ac.in</w:t>
        </w:r>
      </w:hyperlink>
    </w:p>
    <w:p w:rsidR="00E66D24" w:rsidRPr="00B97561" w:rsidRDefault="00B840B3" w:rsidP="00E66D24">
      <w:pPr>
        <w:shd w:val="clear" w:color="auto" w:fill="FFFFFF"/>
        <w:spacing w:after="450" w:line="240" w:lineRule="auto"/>
        <w:rPr>
          <w:rFonts w:ascii="Arial" w:eastAsia="Times New Roman" w:hAnsi="Arial" w:cs="Arial"/>
          <w:color w:val="575757"/>
          <w:sz w:val="24"/>
          <w:szCs w:val="24"/>
          <w:lang w:eastAsia="en-IN"/>
        </w:rPr>
      </w:pPr>
      <w:hyperlink r:id="rId13" w:tgtFrame="_blank" w:history="1">
        <w:r w:rsidR="00E66D24">
          <w:rPr>
            <w:rFonts w:ascii="Arial" w:eastAsia="Times New Roman" w:hAnsi="Arial" w:cs="Arial"/>
            <w:color w:val="0000FF"/>
            <w:sz w:val="24"/>
            <w:szCs w:val="24"/>
            <w:u w:val="single"/>
            <w:lang w:eastAsia="en-IN"/>
          </w:rPr>
          <w:t>MSNIMT</w:t>
        </w:r>
        <w:r w:rsidR="00E66D24" w:rsidRPr="00B97561">
          <w:rPr>
            <w:rFonts w:ascii="Arial" w:eastAsia="Times New Roman" w:hAnsi="Arial" w:cs="Arial"/>
            <w:color w:val="0000FF"/>
            <w:sz w:val="24"/>
            <w:szCs w:val="24"/>
            <w:u w:val="single"/>
            <w:lang w:eastAsia="en-IN"/>
          </w:rPr>
          <w:t xml:space="preserve"> Library on Mobile / Web</w:t>
        </w:r>
      </w:hyperlink>
    </w:p>
    <w:p w:rsidR="00E66D24" w:rsidRPr="00B97561" w:rsidRDefault="00E66D24" w:rsidP="00E66D24">
      <w:pPr>
        <w:shd w:val="clear" w:color="auto" w:fill="FFFFFF"/>
        <w:spacing w:after="450" w:line="240" w:lineRule="auto"/>
        <w:rPr>
          <w:rFonts w:ascii="Arial" w:eastAsia="Times New Roman" w:hAnsi="Arial" w:cs="Arial"/>
          <w:color w:val="575757"/>
          <w:sz w:val="24"/>
          <w:szCs w:val="24"/>
          <w:lang w:eastAsia="en-IN"/>
        </w:rPr>
      </w:pPr>
      <w:r w:rsidRPr="003B0071">
        <w:rPr>
          <w:rFonts w:ascii="Arial" w:eastAsia="Times New Roman" w:hAnsi="Arial" w:cs="Arial"/>
          <w:sz w:val="24"/>
          <w:szCs w:val="24"/>
          <w:lang w:eastAsia="en-IN"/>
        </w:rPr>
        <w:t xml:space="preserve">Digital Database </w:t>
      </w:r>
      <w:r w:rsidRPr="00B97561">
        <w:rPr>
          <w:rFonts w:ascii="Arial" w:eastAsia="Times New Roman" w:hAnsi="Arial" w:cs="Arial"/>
          <w:color w:val="575757"/>
          <w:sz w:val="24"/>
          <w:szCs w:val="24"/>
          <w:lang w:eastAsia="en-IN"/>
        </w:rPr>
        <w:t>– </w:t>
      </w:r>
      <w:hyperlink r:id="rId14" w:tgtFrame="_blank" w:history="1">
        <w:r w:rsidRPr="00B97561">
          <w:rPr>
            <w:rFonts w:ascii="Arial" w:eastAsia="Times New Roman" w:hAnsi="Arial" w:cs="Arial"/>
            <w:color w:val="0000FF"/>
            <w:sz w:val="24"/>
            <w:szCs w:val="24"/>
            <w:u w:val="single"/>
            <w:lang w:eastAsia="en-IN"/>
          </w:rPr>
          <w:t>Developing Library Network (DELNET)</w:t>
        </w:r>
      </w:hyperlink>
    </w:p>
    <w:p w:rsidR="00E66D24" w:rsidRPr="003B0071" w:rsidRDefault="00E66D24" w:rsidP="00E66D24">
      <w:pPr>
        <w:shd w:val="clear" w:color="auto" w:fill="FFFFFF"/>
        <w:spacing w:after="450" w:line="240" w:lineRule="auto"/>
        <w:rPr>
          <w:rFonts w:ascii="Arial" w:eastAsia="Times New Roman" w:hAnsi="Arial" w:cs="Arial"/>
          <w:sz w:val="24"/>
          <w:szCs w:val="24"/>
          <w:lang w:eastAsia="en-IN"/>
        </w:rPr>
      </w:pPr>
      <w:r w:rsidRPr="003B0071">
        <w:rPr>
          <w:rFonts w:ascii="Arial" w:eastAsia="Times New Roman" w:hAnsi="Arial" w:cs="Arial"/>
          <w:sz w:val="24"/>
          <w:szCs w:val="24"/>
          <w:lang w:eastAsia="en-IN"/>
        </w:rPr>
        <w:t>Member Sree Narayana Pillai Institute of Management &amp; Technology library has been integrated with cloud based digital solution wherein all online resources subscribed / purchased by the library can be accessed off-campus anywhere, anytime and any device.</w:t>
      </w:r>
    </w:p>
    <w:p w:rsidR="00E66D24" w:rsidRDefault="00E66D24" w:rsidP="00E66D24">
      <w:pPr>
        <w:shd w:val="clear" w:color="auto" w:fill="FFFFFF"/>
        <w:spacing w:after="450" w:line="240" w:lineRule="auto"/>
        <w:rPr>
          <w:rFonts w:ascii="Arial" w:eastAsia="Times New Roman" w:hAnsi="Arial" w:cs="Arial"/>
          <w:color w:val="575757"/>
          <w:sz w:val="24"/>
          <w:szCs w:val="24"/>
          <w:lang w:eastAsia="en-IN"/>
        </w:rPr>
      </w:pPr>
      <w:r w:rsidRPr="003B0071">
        <w:rPr>
          <w:rFonts w:ascii="Arial" w:eastAsia="Times New Roman" w:hAnsi="Arial" w:cs="Arial"/>
          <w:sz w:val="24"/>
          <w:szCs w:val="24"/>
          <w:lang w:eastAsia="en-IN"/>
        </w:rPr>
        <w:t>D SPACE URL</w:t>
      </w:r>
      <w:r>
        <w:rPr>
          <w:rFonts w:ascii="Arial" w:eastAsia="Times New Roman" w:hAnsi="Arial" w:cs="Arial"/>
          <w:color w:val="575757"/>
          <w:sz w:val="24"/>
          <w:szCs w:val="24"/>
          <w:lang w:eastAsia="en-IN"/>
        </w:rPr>
        <w:t xml:space="preserve">- </w:t>
      </w:r>
      <w:hyperlink r:id="rId15" w:history="1">
        <w:r w:rsidRPr="000E4468">
          <w:rPr>
            <w:rStyle w:val="Hyperlink"/>
            <w:rFonts w:ascii="Arial" w:eastAsia="Times New Roman" w:hAnsi="Arial" w:cs="Arial"/>
            <w:sz w:val="24"/>
            <w:szCs w:val="24"/>
            <w:lang w:eastAsia="en-IN"/>
          </w:rPr>
          <w:t>http://msnimt.digitalrepository.in</w:t>
        </w:r>
      </w:hyperlink>
    </w:p>
    <w:p w:rsidR="00E66D24" w:rsidRPr="003B0071" w:rsidRDefault="00E66D24" w:rsidP="00E66D24">
      <w:pPr>
        <w:shd w:val="clear" w:color="auto" w:fill="FFFFFF"/>
        <w:spacing w:after="450" w:line="240" w:lineRule="auto"/>
        <w:rPr>
          <w:rFonts w:ascii="Arial" w:eastAsia="Times New Roman" w:hAnsi="Arial" w:cs="Arial"/>
          <w:sz w:val="24"/>
          <w:szCs w:val="24"/>
          <w:lang w:eastAsia="en-IN"/>
        </w:rPr>
      </w:pPr>
      <w:r w:rsidRPr="003B0071">
        <w:rPr>
          <w:rFonts w:ascii="Arial" w:eastAsia="Times New Roman" w:hAnsi="Arial" w:cs="Arial"/>
          <w:sz w:val="24"/>
          <w:szCs w:val="24"/>
          <w:lang w:eastAsia="en-IN"/>
        </w:rPr>
        <w:t>For the first time please login through web so as to change the</w:t>
      </w:r>
      <w:r w:rsidRPr="003B0071">
        <w:rPr>
          <w:rFonts w:ascii="Arial" w:eastAsia="Times New Roman" w:hAnsi="Arial" w:cs="Arial"/>
          <w:sz w:val="24"/>
          <w:szCs w:val="24"/>
          <w:lang w:eastAsia="en-IN"/>
        </w:rPr>
        <w:br/>
        <w:t>password accordingly.</w:t>
      </w:r>
    </w:p>
    <w:p w:rsidR="003B0071" w:rsidRDefault="00E66D24" w:rsidP="00E66D24">
      <w:pPr>
        <w:shd w:val="clear" w:color="auto" w:fill="FFFFFF"/>
        <w:spacing w:after="450" w:line="240" w:lineRule="auto"/>
        <w:rPr>
          <w:rFonts w:ascii="Arial" w:eastAsia="Times New Roman" w:hAnsi="Arial" w:cs="Arial"/>
          <w:sz w:val="24"/>
          <w:szCs w:val="24"/>
          <w:lang w:eastAsia="en-IN"/>
        </w:rPr>
      </w:pPr>
      <w:r w:rsidRPr="003B0071">
        <w:rPr>
          <w:rFonts w:ascii="Arial" w:eastAsia="Times New Roman" w:hAnsi="Arial" w:cs="Arial"/>
          <w:sz w:val="24"/>
          <w:szCs w:val="24"/>
          <w:lang w:eastAsia="en-IN"/>
        </w:rPr>
        <w:t>Connect to the library for any queries.</w:t>
      </w:r>
    </w:p>
    <w:p w:rsidR="00E66D24" w:rsidRPr="003B0071" w:rsidRDefault="00E66D24" w:rsidP="00E66D24">
      <w:pPr>
        <w:shd w:val="clear" w:color="auto" w:fill="FFFFFF"/>
        <w:spacing w:after="450" w:line="240" w:lineRule="auto"/>
        <w:rPr>
          <w:rFonts w:ascii="Arial" w:eastAsia="Times New Roman" w:hAnsi="Arial" w:cs="Arial"/>
          <w:sz w:val="24"/>
          <w:szCs w:val="24"/>
          <w:lang w:eastAsia="en-IN"/>
        </w:rPr>
      </w:pPr>
      <w:r w:rsidRPr="003B0071">
        <w:rPr>
          <w:rFonts w:ascii="Arial" w:eastAsia="Times New Roman" w:hAnsi="Arial" w:cs="Arial"/>
          <w:sz w:val="24"/>
          <w:szCs w:val="24"/>
          <w:lang w:eastAsia="en-IN"/>
        </w:rPr>
        <w:t>The important library services are:</w:t>
      </w:r>
    </w:p>
    <w:p w:rsidR="00C86CB2" w:rsidRDefault="00E66D24" w:rsidP="00E66D24">
      <w:pPr>
        <w:shd w:val="clear" w:color="auto" w:fill="FFFFFF"/>
        <w:spacing w:after="450" w:line="240" w:lineRule="auto"/>
        <w:rPr>
          <w:rFonts w:ascii="Arial" w:eastAsia="Times New Roman" w:hAnsi="Arial" w:cs="Arial"/>
          <w:color w:val="575757"/>
          <w:sz w:val="24"/>
          <w:szCs w:val="24"/>
          <w:lang w:eastAsia="en-IN"/>
        </w:rPr>
      </w:pPr>
      <w:r w:rsidRPr="003B0071">
        <w:rPr>
          <w:rFonts w:ascii="Arial" w:eastAsia="Times New Roman" w:hAnsi="Arial" w:cs="Arial"/>
          <w:sz w:val="24"/>
          <w:szCs w:val="24"/>
          <w:lang w:eastAsia="en-IN"/>
        </w:rPr>
        <w:t>•  DSpace Digital Repository</w:t>
      </w:r>
      <w:r w:rsidRPr="003B0071">
        <w:rPr>
          <w:rFonts w:ascii="Arial" w:eastAsia="Times New Roman" w:hAnsi="Arial" w:cs="Arial"/>
          <w:sz w:val="24"/>
          <w:szCs w:val="24"/>
          <w:lang w:eastAsia="en-IN"/>
        </w:rPr>
        <w:br/>
        <w:t>•  Reprographic Facility</w:t>
      </w:r>
      <w:r w:rsidRPr="003B0071">
        <w:rPr>
          <w:rFonts w:ascii="Arial" w:eastAsia="Times New Roman" w:hAnsi="Arial" w:cs="Arial"/>
          <w:sz w:val="24"/>
          <w:szCs w:val="24"/>
          <w:lang w:eastAsia="en-IN"/>
        </w:rPr>
        <w:br/>
        <w:t>•  Library Instruction Classes</w:t>
      </w:r>
      <w:r w:rsidRPr="003B0071">
        <w:rPr>
          <w:rFonts w:ascii="Arial" w:eastAsia="Times New Roman" w:hAnsi="Arial" w:cs="Arial"/>
          <w:sz w:val="24"/>
          <w:szCs w:val="24"/>
          <w:lang w:eastAsia="en-IN"/>
        </w:rPr>
        <w:br/>
        <w:t>•  SDI – Selective Dissemination Information</w:t>
      </w:r>
      <w:r w:rsidRPr="003B0071">
        <w:rPr>
          <w:rFonts w:ascii="Arial" w:eastAsia="Times New Roman" w:hAnsi="Arial" w:cs="Arial"/>
          <w:sz w:val="24"/>
          <w:szCs w:val="24"/>
          <w:lang w:eastAsia="en-IN"/>
        </w:rPr>
        <w:br/>
      </w:r>
      <w:r w:rsidRPr="00906EAC">
        <w:rPr>
          <w:rFonts w:ascii="Arial" w:eastAsia="Times New Roman" w:hAnsi="Arial" w:cs="Arial"/>
          <w:sz w:val="24"/>
          <w:szCs w:val="24"/>
          <w:lang w:eastAsia="en-IN"/>
        </w:rPr>
        <w:lastRenderedPageBreak/>
        <w:t>•  CAS – Current Awareness Service</w:t>
      </w:r>
      <w:r w:rsidRPr="00906EAC">
        <w:rPr>
          <w:rFonts w:ascii="Arial" w:eastAsia="Times New Roman" w:hAnsi="Arial" w:cs="Arial"/>
          <w:sz w:val="24"/>
          <w:szCs w:val="24"/>
          <w:lang w:eastAsia="en-IN"/>
        </w:rPr>
        <w:br/>
        <w:t>•  OPAC – Online Public Access Catalogue</w:t>
      </w:r>
      <w:r w:rsidRPr="00906EAC">
        <w:rPr>
          <w:rFonts w:ascii="Arial" w:eastAsia="Times New Roman" w:hAnsi="Arial" w:cs="Arial"/>
          <w:sz w:val="24"/>
          <w:szCs w:val="24"/>
          <w:lang w:eastAsia="en-IN"/>
        </w:rPr>
        <w:br/>
        <w:t>•  On demand literature search</w:t>
      </w:r>
      <w:r w:rsidRPr="00906EAC">
        <w:rPr>
          <w:rFonts w:ascii="Arial" w:eastAsia="Times New Roman" w:hAnsi="Arial" w:cs="Arial"/>
          <w:sz w:val="24"/>
          <w:szCs w:val="24"/>
          <w:lang w:eastAsia="en-IN"/>
        </w:rPr>
        <w:br/>
      </w:r>
    </w:p>
    <w:p w:rsidR="00C86CB2" w:rsidRDefault="00C86CB2" w:rsidP="00E66D24">
      <w:pPr>
        <w:shd w:val="clear" w:color="auto" w:fill="FFFFFF"/>
        <w:spacing w:after="450" w:line="240" w:lineRule="auto"/>
        <w:rPr>
          <w:rFonts w:ascii="Arial" w:eastAsia="Times New Roman" w:hAnsi="Arial" w:cs="Arial"/>
          <w:color w:val="575757"/>
          <w:sz w:val="24"/>
          <w:szCs w:val="24"/>
          <w:lang w:eastAsia="en-IN"/>
        </w:rPr>
      </w:pPr>
    </w:p>
    <w:p w:rsidR="00E66D24" w:rsidRDefault="00E66D24" w:rsidP="00E66D24">
      <w:pPr>
        <w:shd w:val="clear" w:color="auto" w:fill="FFFFFF"/>
        <w:spacing w:after="450" w:line="240" w:lineRule="auto"/>
        <w:rPr>
          <w:rFonts w:ascii="Arial" w:eastAsia="Times New Roman" w:hAnsi="Arial" w:cs="Arial"/>
          <w:sz w:val="24"/>
          <w:szCs w:val="24"/>
          <w:lang w:eastAsia="en-IN"/>
        </w:rPr>
      </w:pPr>
      <w:r w:rsidRPr="00906EAC">
        <w:rPr>
          <w:rFonts w:ascii="Arial" w:eastAsia="Times New Roman" w:hAnsi="Arial" w:cs="Arial"/>
          <w:color w:val="575757"/>
          <w:sz w:val="24"/>
          <w:szCs w:val="24"/>
          <w:lang w:eastAsia="en-IN"/>
        </w:rPr>
        <w:br/>
      </w:r>
    </w:p>
    <w:p w:rsidR="003B0071" w:rsidRDefault="003B0071" w:rsidP="00E66D24">
      <w:pPr>
        <w:shd w:val="clear" w:color="auto" w:fill="FFFFFF"/>
        <w:spacing w:after="450" w:line="240" w:lineRule="auto"/>
        <w:rPr>
          <w:rFonts w:ascii="Arial" w:eastAsia="Times New Roman" w:hAnsi="Arial" w:cs="Arial"/>
          <w:sz w:val="24"/>
          <w:szCs w:val="24"/>
          <w:lang w:eastAsia="en-IN"/>
        </w:rPr>
      </w:pPr>
    </w:p>
    <w:p w:rsidR="003B0071" w:rsidRPr="003B0071" w:rsidRDefault="003B0071" w:rsidP="00E66D24">
      <w:pPr>
        <w:shd w:val="clear" w:color="auto" w:fill="FFFFFF"/>
        <w:spacing w:after="450" w:line="240" w:lineRule="auto"/>
        <w:rPr>
          <w:rFonts w:ascii="Arial" w:eastAsia="Times New Roman" w:hAnsi="Arial" w:cs="Arial"/>
          <w:sz w:val="24"/>
          <w:szCs w:val="24"/>
          <w:lang w:eastAsia="en-IN"/>
        </w:rPr>
      </w:pPr>
    </w:p>
    <w:p w:rsidR="00E66D24" w:rsidRPr="003B0071" w:rsidRDefault="00E66D24" w:rsidP="00E66D24">
      <w:pPr>
        <w:shd w:val="clear" w:color="auto" w:fill="FFFFFF"/>
        <w:spacing w:after="375" w:line="240" w:lineRule="auto"/>
        <w:outlineLvl w:val="1"/>
        <w:rPr>
          <w:rFonts w:ascii="inherit" w:eastAsia="Times New Roman" w:hAnsi="inherit" w:cs="Arial"/>
          <w:b/>
          <w:bCs/>
          <w:sz w:val="36"/>
          <w:szCs w:val="36"/>
          <w:lang w:eastAsia="en-IN"/>
        </w:rPr>
      </w:pPr>
      <w:r w:rsidRPr="003B0071">
        <w:rPr>
          <w:rFonts w:ascii="inherit" w:eastAsia="Times New Roman" w:hAnsi="inherit" w:cs="Arial"/>
          <w:b/>
          <w:bCs/>
          <w:sz w:val="36"/>
          <w:szCs w:val="36"/>
          <w:lang w:eastAsia="en-IN"/>
        </w:rPr>
        <w:t>Borrowing Facility</w:t>
      </w:r>
    </w:p>
    <w:tbl>
      <w:tblPr>
        <w:tblStyle w:val="TableGrid"/>
        <w:tblW w:w="0" w:type="auto"/>
        <w:tblLook w:val="04A0" w:firstRow="1" w:lastRow="0" w:firstColumn="1" w:lastColumn="0" w:noHBand="0" w:noVBand="1"/>
      </w:tblPr>
      <w:tblGrid>
        <w:gridCol w:w="2254"/>
        <w:gridCol w:w="2703"/>
        <w:gridCol w:w="2126"/>
        <w:gridCol w:w="1933"/>
      </w:tblGrid>
      <w:tr w:rsidR="00906EAC" w:rsidRPr="003B0071" w:rsidTr="00E90F72">
        <w:tc>
          <w:tcPr>
            <w:tcW w:w="2254" w:type="dxa"/>
          </w:tcPr>
          <w:p w:rsidR="00906EAC" w:rsidRPr="003B0071" w:rsidRDefault="00906EAC" w:rsidP="005D1ECE">
            <w:pPr>
              <w:rPr>
                <w:rFonts w:ascii="Times New Roman" w:hAnsi="Times New Roman" w:cs="Times New Roman"/>
                <w:b/>
                <w:sz w:val="24"/>
                <w:szCs w:val="24"/>
              </w:rPr>
            </w:pPr>
            <w:r w:rsidRPr="003B0071">
              <w:rPr>
                <w:rFonts w:ascii="Times New Roman" w:eastAsia="Times New Roman" w:hAnsi="Times New Roman" w:cs="Times New Roman"/>
                <w:b/>
                <w:bCs/>
                <w:caps/>
                <w:sz w:val="24"/>
                <w:szCs w:val="24"/>
                <w:lang w:eastAsia="en-IN"/>
              </w:rPr>
              <w:t>CATEGORY</w:t>
            </w:r>
          </w:p>
        </w:tc>
        <w:tc>
          <w:tcPr>
            <w:tcW w:w="2703" w:type="dxa"/>
          </w:tcPr>
          <w:p w:rsidR="00906EAC" w:rsidRPr="003B0071" w:rsidRDefault="00906EAC" w:rsidP="005D1ECE">
            <w:pPr>
              <w:rPr>
                <w:rFonts w:ascii="Times New Roman" w:hAnsi="Times New Roman" w:cs="Times New Roman"/>
                <w:b/>
                <w:sz w:val="24"/>
                <w:szCs w:val="24"/>
              </w:rPr>
            </w:pPr>
            <w:r w:rsidRPr="003B0071">
              <w:rPr>
                <w:rFonts w:ascii="Times New Roman" w:eastAsia="Times New Roman" w:hAnsi="Times New Roman" w:cs="Times New Roman"/>
                <w:b/>
                <w:bCs/>
                <w:caps/>
                <w:sz w:val="24"/>
                <w:szCs w:val="24"/>
                <w:lang w:eastAsia="en-IN"/>
              </w:rPr>
              <w:t>TYPE</w:t>
            </w:r>
          </w:p>
        </w:tc>
        <w:tc>
          <w:tcPr>
            <w:tcW w:w="2126" w:type="dxa"/>
          </w:tcPr>
          <w:p w:rsidR="00906EAC" w:rsidRPr="003B0071" w:rsidRDefault="00906EAC" w:rsidP="005D1ECE">
            <w:pPr>
              <w:rPr>
                <w:rFonts w:ascii="Times New Roman" w:hAnsi="Times New Roman" w:cs="Times New Roman"/>
                <w:b/>
                <w:sz w:val="24"/>
                <w:szCs w:val="24"/>
              </w:rPr>
            </w:pPr>
            <w:r w:rsidRPr="003B0071">
              <w:rPr>
                <w:rFonts w:ascii="Times New Roman" w:eastAsia="Times New Roman" w:hAnsi="Times New Roman" w:cs="Times New Roman"/>
                <w:b/>
                <w:bCs/>
                <w:caps/>
                <w:sz w:val="24"/>
                <w:szCs w:val="24"/>
                <w:lang w:eastAsia="en-IN"/>
              </w:rPr>
              <w:t>NO OF BOOKS</w:t>
            </w:r>
          </w:p>
        </w:tc>
        <w:tc>
          <w:tcPr>
            <w:tcW w:w="1933" w:type="dxa"/>
          </w:tcPr>
          <w:p w:rsidR="00906EAC" w:rsidRPr="003B0071" w:rsidRDefault="00906EAC" w:rsidP="005D1ECE">
            <w:pPr>
              <w:rPr>
                <w:rFonts w:ascii="Times New Roman" w:hAnsi="Times New Roman" w:cs="Times New Roman"/>
                <w:b/>
                <w:sz w:val="24"/>
                <w:szCs w:val="24"/>
              </w:rPr>
            </w:pPr>
            <w:r w:rsidRPr="003B0071">
              <w:rPr>
                <w:rFonts w:ascii="Times New Roman" w:eastAsia="Times New Roman" w:hAnsi="Times New Roman" w:cs="Times New Roman"/>
                <w:b/>
                <w:bCs/>
                <w:caps/>
                <w:sz w:val="24"/>
                <w:szCs w:val="24"/>
                <w:lang w:eastAsia="en-IN"/>
              </w:rPr>
              <w:t>TIME</w:t>
            </w:r>
          </w:p>
        </w:tc>
      </w:tr>
      <w:tr w:rsidR="00906EAC" w:rsidTr="00E90F72">
        <w:tc>
          <w:tcPr>
            <w:tcW w:w="2254" w:type="dxa"/>
          </w:tcPr>
          <w:p w:rsidR="00906EAC" w:rsidRPr="003B0071" w:rsidRDefault="00906EAC" w:rsidP="005D1ECE">
            <w:pPr>
              <w:rPr>
                <w:rFonts w:ascii="Times New Roman" w:hAnsi="Times New Roman" w:cs="Times New Roman"/>
                <w:sz w:val="28"/>
                <w:szCs w:val="28"/>
              </w:rPr>
            </w:pPr>
            <w:r w:rsidRPr="003B0071">
              <w:rPr>
                <w:rFonts w:ascii="Times New Roman" w:eastAsia="Times New Roman" w:hAnsi="Times New Roman" w:cs="Times New Roman"/>
                <w:sz w:val="28"/>
                <w:szCs w:val="28"/>
                <w:lang w:eastAsia="en-IN"/>
              </w:rPr>
              <w:t>Students</w:t>
            </w:r>
          </w:p>
        </w:tc>
        <w:tc>
          <w:tcPr>
            <w:tcW w:w="2703" w:type="dxa"/>
          </w:tcPr>
          <w:p w:rsidR="00906EAC" w:rsidRPr="003B0071" w:rsidRDefault="00906EAC" w:rsidP="005D1ECE">
            <w:pPr>
              <w:rPr>
                <w:rFonts w:ascii="Times New Roman" w:hAnsi="Times New Roman" w:cs="Times New Roman"/>
                <w:sz w:val="28"/>
                <w:szCs w:val="28"/>
              </w:rPr>
            </w:pPr>
            <w:r w:rsidRPr="003B0071">
              <w:rPr>
                <w:rFonts w:ascii="Times New Roman" w:eastAsia="Times New Roman" w:hAnsi="Times New Roman" w:cs="Times New Roman"/>
                <w:sz w:val="28"/>
                <w:szCs w:val="28"/>
                <w:lang w:eastAsia="en-IN"/>
              </w:rPr>
              <w:t>B.Com &amp; BA</w:t>
            </w:r>
          </w:p>
        </w:tc>
        <w:tc>
          <w:tcPr>
            <w:tcW w:w="2126" w:type="dxa"/>
          </w:tcPr>
          <w:p w:rsidR="00906EAC" w:rsidRPr="003B0071" w:rsidRDefault="00906EAC" w:rsidP="005D1ECE">
            <w:pPr>
              <w:rPr>
                <w:rFonts w:ascii="Times New Roman" w:hAnsi="Times New Roman" w:cs="Times New Roman"/>
                <w:sz w:val="28"/>
                <w:szCs w:val="28"/>
              </w:rPr>
            </w:pPr>
            <w:r w:rsidRPr="003B0071">
              <w:rPr>
                <w:rFonts w:ascii="Times New Roman" w:hAnsi="Times New Roman" w:cs="Times New Roman"/>
                <w:sz w:val="28"/>
                <w:szCs w:val="28"/>
              </w:rPr>
              <w:t>4</w:t>
            </w:r>
          </w:p>
        </w:tc>
        <w:tc>
          <w:tcPr>
            <w:tcW w:w="1933" w:type="dxa"/>
          </w:tcPr>
          <w:p w:rsidR="00906EAC" w:rsidRPr="003B0071" w:rsidRDefault="00906EAC" w:rsidP="005D1ECE">
            <w:pPr>
              <w:rPr>
                <w:rFonts w:ascii="Times New Roman" w:hAnsi="Times New Roman" w:cs="Times New Roman"/>
                <w:sz w:val="28"/>
                <w:szCs w:val="28"/>
              </w:rPr>
            </w:pPr>
            <w:r w:rsidRPr="003B0071">
              <w:rPr>
                <w:rFonts w:ascii="Times New Roman" w:hAnsi="Times New Roman" w:cs="Times New Roman"/>
                <w:sz w:val="28"/>
                <w:szCs w:val="28"/>
              </w:rPr>
              <w:t>14 days</w:t>
            </w:r>
          </w:p>
        </w:tc>
      </w:tr>
      <w:tr w:rsidR="00906EAC" w:rsidTr="00E90F72">
        <w:tc>
          <w:tcPr>
            <w:tcW w:w="2254" w:type="dxa"/>
          </w:tcPr>
          <w:p w:rsidR="00906EAC" w:rsidRPr="003B0071" w:rsidRDefault="00906EAC" w:rsidP="005D1ECE">
            <w:pPr>
              <w:rPr>
                <w:rFonts w:ascii="Times New Roman" w:hAnsi="Times New Roman" w:cs="Times New Roman"/>
                <w:sz w:val="28"/>
                <w:szCs w:val="28"/>
              </w:rPr>
            </w:pPr>
            <w:r w:rsidRPr="003B0071">
              <w:rPr>
                <w:rFonts w:ascii="Times New Roman" w:eastAsia="Times New Roman" w:hAnsi="Times New Roman" w:cs="Times New Roman"/>
                <w:sz w:val="28"/>
                <w:szCs w:val="28"/>
                <w:lang w:eastAsia="en-IN"/>
              </w:rPr>
              <w:t>Students</w:t>
            </w:r>
          </w:p>
        </w:tc>
        <w:tc>
          <w:tcPr>
            <w:tcW w:w="2703" w:type="dxa"/>
          </w:tcPr>
          <w:p w:rsidR="00906EAC" w:rsidRPr="003B0071" w:rsidRDefault="00906EAC" w:rsidP="005D1ECE">
            <w:pPr>
              <w:rPr>
                <w:rFonts w:ascii="Times New Roman" w:hAnsi="Times New Roman" w:cs="Times New Roman"/>
                <w:sz w:val="28"/>
                <w:szCs w:val="28"/>
              </w:rPr>
            </w:pPr>
            <w:r w:rsidRPr="003B0071">
              <w:rPr>
                <w:rFonts w:ascii="Times New Roman" w:eastAsia="Times New Roman" w:hAnsi="Times New Roman" w:cs="Times New Roman"/>
                <w:sz w:val="28"/>
                <w:szCs w:val="28"/>
                <w:lang w:eastAsia="en-IN"/>
              </w:rPr>
              <w:t>I MBA &amp; MBA</w:t>
            </w:r>
          </w:p>
        </w:tc>
        <w:tc>
          <w:tcPr>
            <w:tcW w:w="2126" w:type="dxa"/>
          </w:tcPr>
          <w:p w:rsidR="00906EAC" w:rsidRPr="003B0071" w:rsidRDefault="00906EAC" w:rsidP="005D1ECE">
            <w:pPr>
              <w:rPr>
                <w:rFonts w:ascii="Times New Roman" w:hAnsi="Times New Roman" w:cs="Times New Roman"/>
                <w:sz w:val="28"/>
                <w:szCs w:val="28"/>
              </w:rPr>
            </w:pPr>
            <w:r w:rsidRPr="003B0071">
              <w:rPr>
                <w:rFonts w:ascii="Times New Roman" w:hAnsi="Times New Roman" w:cs="Times New Roman"/>
                <w:sz w:val="28"/>
                <w:szCs w:val="28"/>
              </w:rPr>
              <w:t>6</w:t>
            </w:r>
          </w:p>
        </w:tc>
        <w:tc>
          <w:tcPr>
            <w:tcW w:w="1933" w:type="dxa"/>
          </w:tcPr>
          <w:p w:rsidR="00906EAC" w:rsidRPr="003B0071" w:rsidRDefault="00906EAC" w:rsidP="005D1ECE">
            <w:pPr>
              <w:rPr>
                <w:rFonts w:ascii="Times New Roman" w:hAnsi="Times New Roman" w:cs="Times New Roman"/>
                <w:sz w:val="28"/>
                <w:szCs w:val="28"/>
              </w:rPr>
            </w:pPr>
            <w:r w:rsidRPr="003B0071">
              <w:rPr>
                <w:rFonts w:ascii="Times New Roman" w:hAnsi="Times New Roman" w:cs="Times New Roman"/>
                <w:sz w:val="28"/>
                <w:szCs w:val="28"/>
              </w:rPr>
              <w:t>14 days</w:t>
            </w:r>
          </w:p>
        </w:tc>
      </w:tr>
      <w:tr w:rsidR="00906EAC" w:rsidTr="00E90F72">
        <w:tc>
          <w:tcPr>
            <w:tcW w:w="2254" w:type="dxa"/>
          </w:tcPr>
          <w:p w:rsidR="00906EAC" w:rsidRPr="003B0071" w:rsidRDefault="00906EAC" w:rsidP="005D1ECE">
            <w:pPr>
              <w:rPr>
                <w:rFonts w:ascii="Times New Roman" w:hAnsi="Times New Roman" w:cs="Times New Roman"/>
                <w:sz w:val="28"/>
                <w:szCs w:val="28"/>
              </w:rPr>
            </w:pPr>
            <w:r w:rsidRPr="003B0071">
              <w:rPr>
                <w:rFonts w:ascii="Times New Roman" w:eastAsia="Times New Roman" w:hAnsi="Times New Roman" w:cs="Times New Roman"/>
                <w:sz w:val="28"/>
                <w:szCs w:val="28"/>
                <w:lang w:eastAsia="en-IN"/>
              </w:rPr>
              <w:t>Faculty</w:t>
            </w:r>
          </w:p>
        </w:tc>
        <w:tc>
          <w:tcPr>
            <w:tcW w:w="2703" w:type="dxa"/>
          </w:tcPr>
          <w:p w:rsidR="00906EAC" w:rsidRPr="003B0071" w:rsidRDefault="00906EAC" w:rsidP="005D1ECE">
            <w:pPr>
              <w:rPr>
                <w:rFonts w:ascii="Times New Roman" w:hAnsi="Times New Roman" w:cs="Times New Roman"/>
                <w:sz w:val="28"/>
                <w:szCs w:val="28"/>
              </w:rPr>
            </w:pPr>
            <w:r w:rsidRPr="003B0071">
              <w:rPr>
                <w:rFonts w:ascii="Times New Roman" w:eastAsia="Times New Roman" w:hAnsi="Times New Roman" w:cs="Times New Roman"/>
                <w:sz w:val="28"/>
                <w:szCs w:val="28"/>
                <w:lang w:eastAsia="en-IN"/>
              </w:rPr>
              <w:t>All</w:t>
            </w:r>
          </w:p>
        </w:tc>
        <w:tc>
          <w:tcPr>
            <w:tcW w:w="2126" w:type="dxa"/>
          </w:tcPr>
          <w:p w:rsidR="00906EAC" w:rsidRPr="003B0071" w:rsidRDefault="003A1C02" w:rsidP="005D1ECE">
            <w:pPr>
              <w:rPr>
                <w:rFonts w:ascii="Times New Roman" w:hAnsi="Times New Roman" w:cs="Times New Roman"/>
                <w:sz w:val="28"/>
                <w:szCs w:val="28"/>
              </w:rPr>
            </w:pPr>
            <w:r>
              <w:rPr>
                <w:rFonts w:ascii="Times New Roman" w:hAnsi="Times New Roman" w:cs="Times New Roman"/>
                <w:sz w:val="28"/>
                <w:szCs w:val="28"/>
              </w:rPr>
              <w:t>20</w:t>
            </w:r>
          </w:p>
        </w:tc>
        <w:tc>
          <w:tcPr>
            <w:tcW w:w="1933" w:type="dxa"/>
          </w:tcPr>
          <w:p w:rsidR="00906EAC" w:rsidRPr="003B0071" w:rsidRDefault="00906EAC" w:rsidP="005D1ECE">
            <w:pPr>
              <w:rPr>
                <w:rFonts w:ascii="Times New Roman" w:hAnsi="Times New Roman" w:cs="Times New Roman"/>
                <w:sz w:val="28"/>
                <w:szCs w:val="28"/>
              </w:rPr>
            </w:pPr>
            <w:r w:rsidRPr="003B0071">
              <w:rPr>
                <w:rFonts w:ascii="Times New Roman" w:hAnsi="Times New Roman" w:cs="Times New Roman"/>
                <w:sz w:val="28"/>
                <w:szCs w:val="28"/>
              </w:rPr>
              <w:t>1 month</w:t>
            </w:r>
          </w:p>
        </w:tc>
      </w:tr>
      <w:tr w:rsidR="00906EAC" w:rsidTr="00E90F72">
        <w:tc>
          <w:tcPr>
            <w:tcW w:w="2254" w:type="dxa"/>
          </w:tcPr>
          <w:p w:rsidR="00906EAC" w:rsidRPr="003B0071" w:rsidRDefault="00906EAC" w:rsidP="005D1ECE">
            <w:pPr>
              <w:rPr>
                <w:rFonts w:ascii="Times New Roman" w:hAnsi="Times New Roman" w:cs="Times New Roman"/>
                <w:sz w:val="28"/>
                <w:szCs w:val="28"/>
              </w:rPr>
            </w:pPr>
            <w:r w:rsidRPr="003B0071">
              <w:rPr>
                <w:rFonts w:ascii="Times New Roman" w:eastAsia="Times New Roman" w:hAnsi="Times New Roman" w:cs="Times New Roman"/>
                <w:sz w:val="28"/>
                <w:szCs w:val="28"/>
                <w:lang w:eastAsia="en-IN"/>
              </w:rPr>
              <w:t>Administrative Staff</w:t>
            </w:r>
          </w:p>
        </w:tc>
        <w:tc>
          <w:tcPr>
            <w:tcW w:w="2703" w:type="dxa"/>
          </w:tcPr>
          <w:p w:rsidR="00906EAC" w:rsidRPr="003B0071" w:rsidRDefault="00906EAC" w:rsidP="005D1ECE">
            <w:pPr>
              <w:rPr>
                <w:rFonts w:ascii="Times New Roman" w:hAnsi="Times New Roman" w:cs="Times New Roman"/>
                <w:sz w:val="28"/>
                <w:szCs w:val="28"/>
              </w:rPr>
            </w:pPr>
          </w:p>
        </w:tc>
        <w:tc>
          <w:tcPr>
            <w:tcW w:w="2126" w:type="dxa"/>
          </w:tcPr>
          <w:p w:rsidR="00906EAC" w:rsidRPr="003B0071" w:rsidRDefault="00906EAC" w:rsidP="005D1ECE">
            <w:pPr>
              <w:rPr>
                <w:rFonts w:ascii="Times New Roman" w:hAnsi="Times New Roman" w:cs="Times New Roman"/>
                <w:sz w:val="28"/>
                <w:szCs w:val="28"/>
              </w:rPr>
            </w:pPr>
            <w:r w:rsidRPr="003B0071">
              <w:rPr>
                <w:rFonts w:ascii="Times New Roman" w:hAnsi="Times New Roman" w:cs="Times New Roman"/>
                <w:sz w:val="28"/>
                <w:szCs w:val="28"/>
              </w:rPr>
              <w:t>3</w:t>
            </w:r>
          </w:p>
        </w:tc>
        <w:tc>
          <w:tcPr>
            <w:tcW w:w="1933" w:type="dxa"/>
          </w:tcPr>
          <w:p w:rsidR="00906EAC" w:rsidRPr="003B0071" w:rsidRDefault="00906EAC" w:rsidP="005D1ECE">
            <w:pPr>
              <w:rPr>
                <w:rFonts w:ascii="Times New Roman" w:hAnsi="Times New Roman" w:cs="Times New Roman"/>
                <w:sz w:val="28"/>
                <w:szCs w:val="28"/>
              </w:rPr>
            </w:pPr>
            <w:r w:rsidRPr="003B0071">
              <w:rPr>
                <w:rFonts w:ascii="Times New Roman" w:hAnsi="Times New Roman" w:cs="Times New Roman"/>
                <w:sz w:val="28"/>
                <w:szCs w:val="28"/>
              </w:rPr>
              <w:t>1month</w:t>
            </w:r>
          </w:p>
        </w:tc>
      </w:tr>
    </w:tbl>
    <w:p w:rsidR="00E66D24" w:rsidRPr="00906EAC" w:rsidRDefault="00E66D24" w:rsidP="00E66D24">
      <w:pPr>
        <w:shd w:val="clear" w:color="auto" w:fill="FFFFFF"/>
        <w:spacing w:after="375" w:line="240" w:lineRule="auto"/>
        <w:outlineLvl w:val="1"/>
        <w:rPr>
          <w:rFonts w:ascii="inherit" w:eastAsia="Times New Roman" w:hAnsi="inherit" w:cs="Arial"/>
          <w:b/>
          <w:bCs/>
          <w:color w:val="FF9900"/>
          <w:sz w:val="24"/>
          <w:szCs w:val="24"/>
          <w:lang w:eastAsia="en-IN"/>
        </w:rPr>
      </w:pPr>
    </w:p>
    <w:p w:rsidR="00E66D24" w:rsidRPr="003B0071" w:rsidRDefault="00E66D24" w:rsidP="00E66D24">
      <w:pPr>
        <w:shd w:val="clear" w:color="auto" w:fill="FFFFFF"/>
        <w:spacing w:after="375" w:line="240" w:lineRule="auto"/>
        <w:outlineLvl w:val="1"/>
        <w:rPr>
          <w:rFonts w:ascii="inherit" w:eastAsia="Times New Roman" w:hAnsi="inherit" w:cs="Arial"/>
          <w:b/>
          <w:bCs/>
          <w:sz w:val="36"/>
          <w:szCs w:val="36"/>
          <w:lang w:eastAsia="en-IN"/>
        </w:rPr>
      </w:pPr>
      <w:r w:rsidRPr="003B0071">
        <w:rPr>
          <w:rFonts w:ascii="inherit" w:eastAsia="Times New Roman" w:hAnsi="inherit" w:cs="Arial"/>
          <w:b/>
          <w:bCs/>
          <w:sz w:val="36"/>
          <w:szCs w:val="36"/>
          <w:lang w:eastAsia="en-IN"/>
        </w:rPr>
        <w:t>Library Timings</w:t>
      </w:r>
    </w:p>
    <w:tbl>
      <w:tblPr>
        <w:tblStyle w:val="TableGrid"/>
        <w:tblW w:w="0" w:type="auto"/>
        <w:tblLook w:val="04A0" w:firstRow="1" w:lastRow="0" w:firstColumn="1" w:lastColumn="0" w:noHBand="0" w:noVBand="1"/>
      </w:tblPr>
      <w:tblGrid>
        <w:gridCol w:w="4508"/>
        <w:gridCol w:w="4508"/>
      </w:tblGrid>
      <w:tr w:rsidR="00906EAC" w:rsidTr="00906EAC">
        <w:tc>
          <w:tcPr>
            <w:tcW w:w="4508" w:type="dxa"/>
          </w:tcPr>
          <w:p w:rsidR="00906EAC" w:rsidRPr="00906EAC" w:rsidRDefault="00906EAC" w:rsidP="00E66D24">
            <w:pPr>
              <w:spacing w:after="375" w:line="240" w:lineRule="auto"/>
              <w:outlineLvl w:val="1"/>
              <w:rPr>
                <w:rFonts w:ascii="Times New Roman" w:eastAsia="Times New Roman" w:hAnsi="Times New Roman" w:cs="Times New Roman"/>
                <w:b/>
                <w:bCs/>
                <w:sz w:val="24"/>
                <w:szCs w:val="24"/>
                <w:lang w:eastAsia="en-IN"/>
              </w:rPr>
            </w:pPr>
            <w:r w:rsidRPr="00906EAC">
              <w:rPr>
                <w:rFonts w:ascii="Times New Roman" w:eastAsia="Times New Roman" w:hAnsi="Times New Roman" w:cs="Times New Roman"/>
                <w:b/>
                <w:bCs/>
                <w:sz w:val="24"/>
                <w:szCs w:val="24"/>
                <w:lang w:eastAsia="en-IN"/>
              </w:rPr>
              <w:t>Monday –Friday</w:t>
            </w:r>
          </w:p>
        </w:tc>
        <w:tc>
          <w:tcPr>
            <w:tcW w:w="4508" w:type="dxa"/>
          </w:tcPr>
          <w:p w:rsidR="00906EAC" w:rsidRPr="00906EAC" w:rsidRDefault="00906EAC" w:rsidP="00E66D24">
            <w:pPr>
              <w:spacing w:after="375" w:line="240" w:lineRule="auto"/>
              <w:outlineLvl w:val="1"/>
              <w:rPr>
                <w:rFonts w:ascii="Times New Roman" w:eastAsia="Times New Roman" w:hAnsi="Times New Roman" w:cs="Times New Roman"/>
                <w:b/>
                <w:bCs/>
                <w:sz w:val="24"/>
                <w:szCs w:val="24"/>
                <w:lang w:eastAsia="en-IN"/>
              </w:rPr>
            </w:pPr>
            <w:r w:rsidRPr="00906EAC">
              <w:rPr>
                <w:rFonts w:ascii="Times New Roman" w:eastAsia="Times New Roman" w:hAnsi="Times New Roman" w:cs="Times New Roman"/>
                <w:b/>
                <w:bCs/>
                <w:sz w:val="24"/>
                <w:szCs w:val="24"/>
                <w:lang w:eastAsia="en-IN"/>
              </w:rPr>
              <w:t>9.30 am-4.30-pm</w:t>
            </w:r>
          </w:p>
        </w:tc>
      </w:tr>
      <w:tr w:rsidR="00906EAC" w:rsidTr="00906EAC">
        <w:tc>
          <w:tcPr>
            <w:tcW w:w="4508" w:type="dxa"/>
          </w:tcPr>
          <w:p w:rsidR="00906EAC" w:rsidRPr="00906EAC" w:rsidRDefault="00906EAC" w:rsidP="00E66D24">
            <w:pPr>
              <w:spacing w:after="375" w:line="240" w:lineRule="auto"/>
              <w:outlineLvl w:val="1"/>
              <w:rPr>
                <w:rFonts w:ascii="Times New Roman" w:eastAsia="Times New Roman" w:hAnsi="Times New Roman" w:cs="Times New Roman"/>
                <w:b/>
                <w:bCs/>
                <w:sz w:val="24"/>
                <w:szCs w:val="24"/>
                <w:lang w:eastAsia="en-IN"/>
              </w:rPr>
            </w:pPr>
            <w:r w:rsidRPr="00906EAC">
              <w:rPr>
                <w:rFonts w:ascii="Times New Roman" w:eastAsia="Times New Roman" w:hAnsi="Times New Roman" w:cs="Times New Roman"/>
                <w:b/>
                <w:bCs/>
                <w:sz w:val="24"/>
                <w:szCs w:val="24"/>
                <w:lang w:eastAsia="en-IN"/>
              </w:rPr>
              <w:t>Saturday</w:t>
            </w:r>
          </w:p>
        </w:tc>
        <w:tc>
          <w:tcPr>
            <w:tcW w:w="4508" w:type="dxa"/>
          </w:tcPr>
          <w:p w:rsidR="00906EAC" w:rsidRPr="00906EAC" w:rsidRDefault="00906EAC" w:rsidP="00E66D24">
            <w:pPr>
              <w:spacing w:after="375" w:line="240" w:lineRule="auto"/>
              <w:outlineLvl w:val="1"/>
              <w:rPr>
                <w:rFonts w:ascii="Times New Roman" w:eastAsia="Times New Roman" w:hAnsi="Times New Roman" w:cs="Times New Roman"/>
                <w:b/>
                <w:bCs/>
                <w:sz w:val="24"/>
                <w:szCs w:val="24"/>
                <w:lang w:eastAsia="en-IN"/>
              </w:rPr>
            </w:pPr>
            <w:r w:rsidRPr="00906EAC">
              <w:rPr>
                <w:rFonts w:ascii="Times New Roman" w:eastAsia="Times New Roman" w:hAnsi="Times New Roman" w:cs="Times New Roman"/>
                <w:b/>
                <w:bCs/>
                <w:sz w:val="24"/>
                <w:szCs w:val="24"/>
                <w:lang w:eastAsia="en-IN"/>
              </w:rPr>
              <w:t>9.30 am-4.00 pm</w:t>
            </w:r>
          </w:p>
        </w:tc>
      </w:tr>
    </w:tbl>
    <w:p w:rsidR="00E66D24" w:rsidRDefault="00E66D24" w:rsidP="00E66D24">
      <w:pPr>
        <w:shd w:val="clear" w:color="auto" w:fill="FFFFFF"/>
        <w:spacing w:after="375" w:line="240" w:lineRule="auto"/>
        <w:outlineLvl w:val="1"/>
        <w:rPr>
          <w:rFonts w:ascii="inherit" w:eastAsia="Times New Roman" w:hAnsi="inherit" w:cs="Arial"/>
          <w:b/>
          <w:bCs/>
          <w:color w:val="FF9900"/>
          <w:sz w:val="45"/>
          <w:szCs w:val="45"/>
          <w:lang w:eastAsia="en-IN"/>
        </w:rPr>
      </w:pPr>
    </w:p>
    <w:p w:rsidR="003B0071" w:rsidRDefault="003B0071" w:rsidP="00E66D24">
      <w:pPr>
        <w:shd w:val="clear" w:color="auto" w:fill="FFFFFF"/>
        <w:spacing w:after="375" w:line="240" w:lineRule="auto"/>
        <w:outlineLvl w:val="1"/>
        <w:rPr>
          <w:rFonts w:ascii="inherit" w:eastAsia="Times New Roman" w:hAnsi="inherit" w:cs="Arial"/>
          <w:b/>
          <w:bCs/>
          <w:sz w:val="36"/>
          <w:szCs w:val="36"/>
          <w:lang w:eastAsia="en-IN"/>
        </w:rPr>
      </w:pPr>
    </w:p>
    <w:p w:rsidR="003B0071" w:rsidRDefault="003B0071" w:rsidP="00E66D24">
      <w:pPr>
        <w:shd w:val="clear" w:color="auto" w:fill="FFFFFF"/>
        <w:spacing w:after="375" w:line="240" w:lineRule="auto"/>
        <w:outlineLvl w:val="1"/>
        <w:rPr>
          <w:rFonts w:ascii="inherit" w:eastAsia="Times New Roman" w:hAnsi="inherit" w:cs="Arial"/>
          <w:b/>
          <w:bCs/>
          <w:sz w:val="36"/>
          <w:szCs w:val="36"/>
          <w:lang w:eastAsia="en-IN"/>
        </w:rPr>
      </w:pPr>
    </w:p>
    <w:p w:rsidR="003B0071" w:rsidRDefault="003B0071" w:rsidP="00E66D24">
      <w:pPr>
        <w:shd w:val="clear" w:color="auto" w:fill="FFFFFF"/>
        <w:spacing w:after="375" w:line="240" w:lineRule="auto"/>
        <w:outlineLvl w:val="1"/>
        <w:rPr>
          <w:rFonts w:ascii="inherit" w:eastAsia="Times New Roman" w:hAnsi="inherit" w:cs="Arial"/>
          <w:b/>
          <w:bCs/>
          <w:sz w:val="36"/>
          <w:szCs w:val="36"/>
          <w:lang w:eastAsia="en-IN"/>
        </w:rPr>
      </w:pPr>
    </w:p>
    <w:p w:rsidR="003B0071" w:rsidRDefault="003B0071" w:rsidP="00E66D24">
      <w:pPr>
        <w:shd w:val="clear" w:color="auto" w:fill="FFFFFF"/>
        <w:spacing w:after="375" w:line="240" w:lineRule="auto"/>
        <w:outlineLvl w:val="1"/>
        <w:rPr>
          <w:rFonts w:ascii="inherit" w:eastAsia="Times New Roman" w:hAnsi="inherit" w:cs="Arial"/>
          <w:b/>
          <w:bCs/>
          <w:sz w:val="36"/>
          <w:szCs w:val="36"/>
          <w:lang w:eastAsia="en-IN"/>
        </w:rPr>
      </w:pPr>
    </w:p>
    <w:p w:rsidR="00CE009D" w:rsidRPr="00CE009D" w:rsidRDefault="00CE009D" w:rsidP="00CE009D">
      <w:pPr>
        <w:shd w:val="clear" w:color="auto" w:fill="FFFFFF"/>
        <w:spacing w:after="375" w:line="240" w:lineRule="auto"/>
        <w:outlineLvl w:val="1"/>
        <w:rPr>
          <w:rFonts w:ascii="inherit" w:eastAsia="Times New Roman" w:hAnsi="inherit" w:cs="Arial"/>
          <w:b/>
          <w:bCs/>
          <w:sz w:val="36"/>
          <w:szCs w:val="36"/>
          <w:lang w:eastAsia="en-IN"/>
        </w:rPr>
      </w:pPr>
      <w:r w:rsidRPr="00CE009D">
        <w:rPr>
          <w:rFonts w:ascii="inherit" w:eastAsia="Times New Roman" w:hAnsi="inherit" w:cs="Arial"/>
          <w:b/>
          <w:bCs/>
          <w:sz w:val="36"/>
          <w:szCs w:val="36"/>
          <w:lang w:eastAsia="en-IN"/>
        </w:rPr>
        <w:t>LIBRARY RESOURCES</w:t>
      </w:r>
    </w:p>
    <w:p w:rsidR="00CE009D" w:rsidRPr="00CE009D" w:rsidRDefault="00CE009D" w:rsidP="00CE009D">
      <w:pPr>
        <w:shd w:val="clear" w:color="auto" w:fill="FFFFFF"/>
        <w:spacing w:after="375" w:line="240" w:lineRule="auto"/>
        <w:outlineLvl w:val="1"/>
        <w:rPr>
          <w:rFonts w:ascii="inherit" w:eastAsia="Times New Roman" w:hAnsi="inherit" w:cs="Arial"/>
          <w:b/>
          <w:bCs/>
          <w:sz w:val="36"/>
          <w:szCs w:val="36"/>
          <w:lang w:eastAsia="en-IN"/>
        </w:rPr>
      </w:pP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r w:rsidRPr="00CE009D">
        <w:rPr>
          <w:rFonts w:ascii="Times New Roman" w:eastAsia="Times New Roman" w:hAnsi="Times New Roman" w:cs="Times New Roman"/>
          <w:b/>
          <w:bCs/>
          <w:lang w:eastAsia="en-IN"/>
        </w:rPr>
        <w:t>Print Collection</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The library contains more than 7800 printed books. Classified, catalogued, barcoded and arranged systematically in the shelves with necessary direction boards and labels.</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r w:rsidRPr="00CE009D">
        <w:rPr>
          <w:rFonts w:ascii="Times New Roman" w:eastAsia="Times New Roman" w:hAnsi="Times New Roman" w:cs="Times New Roman"/>
          <w:b/>
          <w:bCs/>
          <w:lang w:eastAsia="en-IN"/>
        </w:rPr>
        <w:t>Reference collection</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The reference collection consist of standard reference tools such as Dictionaries, Encyclopaedias, Handbooks, Atlases, World record books and the books mentioned in the syllabus as the reference, audio visual materials,CD-ROMS , Previous question papers. Books for civil service coaching, KMAT, CMAT, GATE, QUIZ competition and aptitude test.These reference materials are for use in the library only. Reference materials are indicated by REFERENCE Seal on the title page of the book and the colour of the spin label is red.</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r w:rsidRPr="00CE009D">
        <w:rPr>
          <w:rFonts w:ascii="Times New Roman" w:eastAsia="Times New Roman" w:hAnsi="Times New Roman" w:cs="Times New Roman"/>
          <w:b/>
          <w:bCs/>
          <w:lang w:eastAsia="en-IN"/>
        </w:rPr>
        <w:t>Serial collection</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Serial collection contains about 150 printed titles, current issues of periodicals are displayed on periodical racks while  back issues or bound volumes of periodicals are located on bookshelves separately to the current issues .These are for use in the library only.</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r w:rsidRPr="00CE009D">
        <w:rPr>
          <w:rFonts w:ascii="Times New Roman" w:eastAsia="Times New Roman" w:hAnsi="Times New Roman" w:cs="Times New Roman"/>
          <w:b/>
          <w:bCs/>
          <w:lang w:eastAsia="en-IN"/>
        </w:rPr>
        <w:t>Newspapers collection</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The library can subscribe 6 newspapers. Current issues of the newspaper are put on the newspaper stand in the library. Back issues are kept at circulation counter.</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r w:rsidRPr="00CE009D">
        <w:rPr>
          <w:rFonts w:ascii="Times New Roman" w:eastAsia="Times New Roman" w:hAnsi="Times New Roman" w:cs="Times New Roman"/>
          <w:b/>
          <w:bCs/>
          <w:lang w:eastAsia="en-IN"/>
        </w:rPr>
        <w:t>Digital Collections</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The digital library of the college provides abundant learning resources including full text electronic journals, electronic books, data bases, reference resources, and past examination question papers. Our collection includes DELNET, NDL, SWAYAM, Swayamprabha, Shodganga, Institutional digital repository, and digital library managed by D SPACE. Many of our faculty members and students are using National Digital Library (NDL) and doing online course in NPTEL and SWAYAM platforms. Library users can access the electronic collections any time anywhere.</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p>
    <w:p w:rsidR="00CE009D" w:rsidRDefault="00CE009D" w:rsidP="00CE009D">
      <w:pPr>
        <w:autoSpaceDE w:val="0"/>
        <w:autoSpaceDN w:val="0"/>
        <w:adjustRightInd w:val="0"/>
        <w:spacing w:after="0" w:line="240" w:lineRule="auto"/>
        <w:rPr>
          <w:rFonts w:ascii="Times New Roman" w:hAnsi="Times New Roman" w:cs="Times New Roman"/>
          <w:color w:val="0000FF"/>
          <w:sz w:val="24"/>
          <w:szCs w:val="24"/>
        </w:rPr>
      </w:pPr>
    </w:p>
    <w:p w:rsidR="00CE009D" w:rsidRDefault="00CE009D" w:rsidP="00CE009D">
      <w:pPr>
        <w:autoSpaceDE w:val="0"/>
        <w:autoSpaceDN w:val="0"/>
        <w:adjustRightInd w:val="0"/>
        <w:spacing w:after="0" w:line="240" w:lineRule="auto"/>
        <w:rPr>
          <w:rFonts w:ascii="Times New Roman" w:hAnsi="Times New Roman" w:cs="Times New Roman"/>
          <w:color w:val="0000FF"/>
          <w:sz w:val="24"/>
          <w:szCs w:val="24"/>
        </w:rPr>
      </w:pPr>
    </w:p>
    <w:p w:rsidR="00CE009D" w:rsidRDefault="00CE009D" w:rsidP="00CE009D">
      <w:pPr>
        <w:autoSpaceDE w:val="0"/>
        <w:autoSpaceDN w:val="0"/>
        <w:adjustRightInd w:val="0"/>
        <w:spacing w:after="0" w:line="240" w:lineRule="auto"/>
        <w:rPr>
          <w:rFonts w:ascii="Times New Roman" w:hAnsi="Times New Roman" w:cs="Times New Roman"/>
          <w:color w:val="0000FF"/>
          <w:sz w:val="24"/>
          <w:szCs w:val="24"/>
        </w:rPr>
      </w:pPr>
    </w:p>
    <w:p w:rsidR="00CE009D" w:rsidRDefault="00CE009D" w:rsidP="00CE009D">
      <w:pPr>
        <w:autoSpaceDE w:val="0"/>
        <w:autoSpaceDN w:val="0"/>
        <w:adjustRightInd w:val="0"/>
        <w:spacing w:after="0" w:line="240" w:lineRule="auto"/>
        <w:rPr>
          <w:rFonts w:ascii="Times New Roman" w:hAnsi="Times New Roman" w:cs="Times New Roman"/>
          <w:color w:val="0000FF"/>
          <w:sz w:val="24"/>
          <w:szCs w:val="24"/>
        </w:rPr>
      </w:pPr>
    </w:p>
    <w:p w:rsidR="00CE009D" w:rsidRDefault="00CE009D" w:rsidP="00CE009D">
      <w:pPr>
        <w:autoSpaceDE w:val="0"/>
        <w:autoSpaceDN w:val="0"/>
        <w:adjustRightInd w:val="0"/>
        <w:spacing w:after="0" w:line="240" w:lineRule="auto"/>
        <w:rPr>
          <w:rFonts w:ascii="Times New Roman" w:hAnsi="Times New Roman" w:cs="Times New Roman"/>
          <w:color w:val="0000FF"/>
          <w:sz w:val="24"/>
          <w:szCs w:val="24"/>
        </w:rPr>
      </w:pPr>
    </w:p>
    <w:p w:rsidR="00CE009D" w:rsidRPr="00CE009D" w:rsidRDefault="00CE009D" w:rsidP="00CE009D">
      <w:pPr>
        <w:autoSpaceDE w:val="0"/>
        <w:autoSpaceDN w:val="0"/>
        <w:adjustRightInd w:val="0"/>
        <w:spacing w:after="0" w:line="240" w:lineRule="auto"/>
        <w:rPr>
          <w:rFonts w:ascii="Times New Roman" w:hAnsi="Times New Roman" w:cs="Times New Roman"/>
          <w:color w:val="0000FF"/>
          <w:sz w:val="24"/>
          <w:szCs w:val="24"/>
        </w:rPr>
      </w:pPr>
      <w:r w:rsidRPr="00CE009D">
        <w:rPr>
          <w:rFonts w:ascii="Times New Roman" w:hAnsi="Times New Roman" w:cs="Times New Roman"/>
          <w:color w:val="0000FF"/>
          <w:sz w:val="24"/>
          <w:szCs w:val="24"/>
        </w:rPr>
        <w:t>Link to e-resources</w:t>
      </w:r>
    </w:p>
    <w:p w:rsidR="00CE009D" w:rsidRPr="00CE009D" w:rsidRDefault="00CE009D" w:rsidP="00CE009D">
      <w:pPr>
        <w:autoSpaceDE w:val="0"/>
        <w:autoSpaceDN w:val="0"/>
        <w:adjustRightInd w:val="0"/>
        <w:spacing w:after="0" w:line="240" w:lineRule="auto"/>
        <w:rPr>
          <w:rFonts w:ascii="Times New Roman" w:hAnsi="Times New Roman" w:cs="Times New Roman"/>
          <w:color w:val="0000FF"/>
          <w:sz w:val="24"/>
          <w:szCs w:val="24"/>
        </w:rPr>
      </w:pPr>
    </w:p>
    <w:p w:rsidR="00CE009D" w:rsidRPr="00CE009D" w:rsidRDefault="00CE009D" w:rsidP="00CE009D">
      <w:pPr>
        <w:autoSpaceDE w:val="0"/>
        <w:autoSpaceDN w:val="0"/>
        <w:adjustRightInd w:val="0"/>
        <w:spacing w:after="0" w:line="240" w:lineRule="auto"/>
        <w:rPr>
          <w:rFonts w:ascii="Times New Roman" w:hAnsi="Times New Roman" w:cs="Times New Roman"/>
          <w:color w:val="0000FF"/>
          <w:sz w:val="24"/>
          <w:szCs w:val="24"/>
        </w:rPr>
      </w:pPr>
      <w:r w:rsidRPr="00CE009D">
        <w:rPr>
          <w:rFonts w:ascii="Times New Roman" w:hAnsi="Times New Roman" w:cs="Times New Roman"/>
          <w:color w:val="0000FF"/>
          <w:sz w:val="24"/>
          <w:szCs w:val="24"/>
        </w:rPr>
        <w:sym w:font="Times New Roman" w:char="F0B7"/>
      </w:r>
      <w:r w:rsidRPr="00CE009D">
        <w:rPr>
          <w:rFonts w:ascii="Times New Roman" w:hAnsi="Times New Roman" w:cs="Times New Roman"/>
          <w:color w:val="0000FF"/>
          <w:sz w:val="24"/>
          <w:szCs w:val="24"/>
        </w:rPr>
        <w:t xml:space="preserve"> DELNET : http://delnet.in/</w:t>
      </w:r>
    </w:p>
    <w:p w:rsidR="00CE009D" w:rsidRPr="00CE009D" w:rsidRDefault="00CE009D" w:rsidP="00CE009D">
      <w:pPr>
        <w:autoSpaceDE w:val="0"/>
        <w:autoSpaceDN w:val="0"/>
        <w:adjustRightInd w:val="0"/>
        <w:spacing w:after="0" w:line="240" w:lineRule="auto"/>
        <w:rPr>
          <w:rFonts w:ascii="Times New Roman" w:hAnsi="Times New Roman" w:cs="Times New Roman"/>
          <w:color w:val="0000FF"/>
          <w:sz w:val="24"/>
          <w:szCs w:val="24"/>
        </w:rPr>
      </w:pPr>
      <w:r w:rsidRPr="00CE009D">
        <w:rPr>
          <w:rFonts w:ascii="Times New Roman" w:hAnsi="Times New Roman" w:cs="Times New Roman"/>
          <w:color w:val="0000FF"/>
          <w:sz w:val="24"/>
          <w:szCs w:val="24"/>
        </w:rPr>
        <w:sym w:font="Times New Roman" w:char="F0B7"/>
      </w:r>
      <w:r w:rsidRPr="00CE009D">
        <w:rPr>
          <w:rFonts w:ascii="Times New Roman" w:hAnsi="Times New Roman" w:cs="Times New Roman"/>
          <w:color w:val="0000FF"/>
          <w:sz w:val="24"/>
          <w:szCs w:val="24"/>
        </w:rPr>
        <w:t xml:space="preserve"> NPTEL : https://nptel.ac.in/</w:t>
      </w:r>
    </w:p>
    <w:p w:rsidR="00CE009D" w:rsidRPr="00CE009D" w:rsidRDefault="00CE009D" w:rsidP="00CE009D">
      <w:pPr>
        <w:autoSpaceDE w:val="0"/>
        <w:autoSpaceDN w:val="0"/>
        <w:adjustRightInd w:val="0"/>
        <w:spacing w:after="0" w:line="240" w:lineRule="auto"/>
        <w:rPr>
          <w:rFonts w:ascii="Times New Roman" w:hAnsi="Times New Roman" w:cs="Times New Roman"/>
          <w:color w:val="0000FF"/>
          <w:sz w:val="24"/>
          <w:szCs w:val="24"/>
        </w:rPr>
      </w:pPr>
      <w:r w:rsidRPr="00CE009D">
        <w:rPr>
          <w:rFonts w:ascii="Times New Roman" w:hAnsi="Times New Roman" w:cs="Times New Roman"/>
          <w:color w:val="0000FF"/>
          <w:sz w:val="24"/>
          <w:szCs w:val="24"/>
        </w:rPr>
        <w:sym w:font="Times New Roman" w:char="F0B7"/>
      </w:r>
      <w:r w:rsidRPr="00CE009D">
        <w:rPr>
          <w:rFonts w:ascii="Times New Roman" w:hAnsi="Times New Roman" w:cs="Times New Roman"/>
          <w:color w:val="0000FF"/>
          <w:sz w:val="24"/>
          <w:szCs w:val="24"/>
        </w:rPr>
        <w:t xml:space="preserve"> NPTEL WEB COURSE : https://nptel.ac.in/course.html</w:t>
      </w:r>
    </w:p>
    <w:p w:rsidR="00CE009D" w:rsidRPr="00CE009D" w:rsidRDefault="00CE009D" w:rsidP="00CE009D">
      <w:pPr>
        <w:autoSpaceDE w:val="0"/>
        <w:autoSpaceDN w:val="0"/>
        <w:adjustRightInd w:val="0"/>
        <w:spacing w:after="0" w:line="240" w:lineRule="auto"/>
        <w:rPr>
          <w:rFonts w:ascii="Times New Roman" w:hAnsi="Times New Roman" w:cs="Times New Roman"/>
          <w:color w:val="0000FF"/>
          <w:sz w:val="24"/>
          <w:szCs w:val="24"/>
        </w:rPr>
      </w:pPr>
      <w:r w:rsidRPr="00CE009D">
        <w:rPr>
          <w:rFonts w:ascii="Times New Roman" w:hAnsi="Times New Roman" w:cs="Times New Roman"/>
          <w:color w:val="0000FF"/>
          <w:sz w:val="24"/>
          <w:szCs w:val="24"/>
        </w:rPr>
        <w:sym w:font="Times New Roman" w:char="F0B7"/>
      </w:r>
      <w:r w:rsidRPr="00CE009D">
        <w:rPr>
          <w:rFonts w:ascii="Times New Roman" w:hAnsi="Times New Roman" w:cs="Times New Roman"/>
          <w:color w:val="0000FF"/>
          <w:sz w:val="24"/>
          <w:szCs w:val="24"/>
        </w:rPr>
        <w:t xml:space="preserve"> PG PATHSHALA   </w:t>
      </w:r>
      <w:hyperlink r:id="rId16" w:history="1">
        <w:r w:rsidRPr="00CE009D">
          <w:rPr>
            <w:rFonts w:ascii="Times New Roman" w:hAnsi="Times New Roman" w:cs="Times New Roman"/>
            <w:color w:val="0563C1" w:themeColor="hyperlink"/>
            <w:sz w:val="24"/>
            <w:szCs w:val="24"/>
            <w:u w:val="single"/>
          </w:rPr>
          <w:t>https://epgp.inflibnet.ac.in/</w:t>
        </w:r>
      </w:hyperlink>
    </w:p>
    <w:p w:rsidR="00CE009D" w:rsidRPr="00CE009D" w:rsidRDefault="00CE009D" w:rsidP="00CE009D">
      <w:pPr>
        <w:autoSpaceDE w:val="0"/>
        <w:autoSpaceDN w:val="0"/>
        <w:adjustRightInd w:val="0"/>
        <w:spacing w:after="0" w:line="240" w:lineRule="auto"/>
        <w:rPr>
          <w:rFonts w:ascii="Times New Roman" w:hAnsi="Times New Roman" w:cs="Times New Roman"/>
          <w:color w:val="0000FF"/>
          <w:sz w:val="24"/>
          <w:szCs w:val="24"/>
        </w:rPr>
      </w:pPr>
      <w:r w:rsidRPr="00CE009D">
        <w:rPr>
          <w:rFonts w:ascii="Times New Roman" w:hAnsi="Times New Roman" w:cs="Times New Roman"/>
          <w:color w:val="0000FF"/>
          <w:sz w:val="24"/>
          <w:szCs w:val="24"/>
        </w:rPr>
        <w:sym w:font="Times New Roman" w:char="F0B7"/>
      </w:r>
      <w:r w:rsidRPr="00CE009D">
        <w:rPr>
          <w:rFonts w:ascii="Times New Roman" w:hAnsi="Times New Roman" w:cs="Times New Roman"/>
          <w:color w:val="0000FF"/>
          <w:sz w:val="24"/>
          <w:szCs w:val="24"/>
        </w:rPr>
        <w:t xml:space="preserve"> IETE : https://www.iete.org/publications.html</w:t>
      </w:r>
    </w:p>
    <w:p w:rsidR="00CE009D" w:rsidRPr="00CE009D" w:rsidRDefault="00CE009D" w:rsidP="00CE009D">
      <w:pPr>
        <w:autoSpaceDE w:val="0"/>
        <w:autoSpaceDN w:val="0"/>
        <w:adjustRightInd w:val="0"/>
        <w:spacing w:after="0" w:line="240" w:lineRule="auto"/>
        <w:rPr>
          <w:rFonts w:ascii="Times New Roman" w:hAnsi="Times New Roman" w:cs="Times New Roman"/>
          <w:color w:val="0000FF"/>
          <w:sz w:val="24"/>
          <w:szCs w:val="24"/>
        </w:rPr>
      </w:pPr>
      <w:r w:rsidRPr="00CE009D">
        <w:rPr>
          <w:rFonts w:ascii="Times New Roman" w:hAnsi="Times New Roman" w:cs="Times New Roman"/>
          <w:color w:val="0000FF"/>
          <w:sz w:val="24"/>
          <w:szCs w:val="24"/>
        </w:rPr>
        <w:sym w:font="Times New Roman" w:char="F0B7"/>
      </w:r>
      <w:r w:rsidRPr="00CE009D">
        <w:rPr>
          <w:rFonts w:ascii="Times New Roman" w:hAnsi="Times New Roman" w:cs="Times New Roman"/>
          <w:color w:val="0000FF"/>
          <w:sz w:val="24"/>
          <w:szCs w:val="24"/>
        </w:rPr>
        <w:t xml:space="preserve"> NDL : https://ndl.iitkgp.ac.in/</w:t>
      </w:r>
    </w:p>
    <w:p w:rsidR="00CE009D" w:rsidRPr="00CE009D" w:rsidRDefault="00CE009D" w:rsidP="00CE009D">
      <w:pPr>
        <w:autoSpaceDE w:val="0"/>
        <w:autoSpaceDN w:val="0"/>
        <w:adjustRightInd w:val="0"/>
        <w:spacing w:after="0" w:line="240" w:lineRule="auto"/>
        <w:rPr>
          <w:rFonts w:ascii="Times New Roman" w:hAnsi="Times New Roman" w:cs="Times New Roman"/>
          <w:color w:val="0000FF"/>
          <w:sz w:val="24"/>
          <w:szCs w:val="24"/>
        </w:rPr>
      </w:pPr>
      <w:r w:rsidRPr="00CE009D">
        <w:rPr>
          <w:rFonts w:ascii="Times New Roman" w:hAnsi="Times New Roman" w:cs="Times New Roman"/>
          <w:color w:val="0000FF"/>
          <w:sz w:val="24"/>
          <w:szCs w:val="24"/>
        </w:rPr>
        <w:sym w:font="Times New Roman" w:char="F0B7"/>
      </w:r>
      <w:r w:rsidRPr="00CE009D">
        <w:rPr>
          <w:rFonts w:ascii="Times New Roman" w:hAnsi="Times New Roman" w:cs="Times New Roman"/>
          <w:color w:val="0000FF"/>
          <w:sz w:val="24"/>
          <w:szCs w:val="24"/>
        </w:rPr>
        <w:t xml:space="preserve"> SWAYAM : https://swayam.gov.in/</w:t>
      </w:r>
    </w:p>
    <w:p w:rsidR="00CE009D" w:rsidRPr="00CE009D" w:rsidRDefault="00CE009D" w:rsidP="00CE009D">
      <w:pPr>
        <w:autoSpaceDE w:val="0"/>
        <w:autoSpaceDN w:val="0"/>
        <w:adjustRightInd w:val="0"/>
        <w:spacing w:after="0" w:line="240" w:lineRule="auto"/>
        <w:rPr>
          <w:rFonts w:ascii="Times New Roman" w:hAnsi="Times New Roman" w:cs="Times New Roman"/>
          <w:color w:val="0000FF"/>
          <w:sz w:val="24"/>
          <w:szCs w:val="24"/>
        </w:rPr>
      </w:pPr>
      <w:r w:rsidRPr="00CE009D">
        <w:rPr>
          <w:rFonts w:ascii="Times New Roman" w:hAnsi="Times New Roman" w:cs="Times New Roman"/>
          <w:color w:val="0000FF"/>
          <w:sz w:val="24"/>
          <w:szCs w:val="24"/>
        </w:rPr>
        <w:sym w:font="Times New Roman" w:char="F0B7"/>
      </w:r>
      <w:r w:rsidRPr="00CE009D">
        <w:rPr>
          <w:rFonts w:ascii="Times New Roman" w:hAnsi="Times New Roman" w:cs="Times New Roman"/>
          <w:color w:val="0000FF"/>
          <w:sz w:val="24"/>
          <w:szCs w:val="24"/>
        </w:rPr>
        <w:t xml:space="preserve"> E-YANTRA :https://www.e-yantra.org/</w:t>
      </w:r>
    </w:p>
    <w:p w:rsidR="00CE009D" w:rsidRPr="00CE009D" w:rsidRDefault="00CE009D" w:rsidP="00CE009D">
      <w:pPr>
        <w:autoSpaceDE w:val="0"/>
        <w:autoSpaceDN w:val="0"/>
        <w:adjustRightInd w:val="0"/>
        <w:spacing w:after="0" w:line="240" w:lineRule="auto"/>
        <w:rPr>
          <w:rFonts w:ascii="Times New Roman" w:hAnsi="Times New Roman" w:cs="Times New Roman"/>
          <w:color w:val="0000FF"/>
          <w:sz w:val="24"/>
          <w:szCs w:val="24"/>
        </w:rPr>
      </w:pPr>
      <w:r w:rsidRPr="00CE009D">
        <w:rPr>
          <w:rFonts w:ascii="Times New Roman" w:hAnsi="Times New Roman" w:cs="Times New Roman"/>
          <w:color w:val="0000FF"/>
          <w:sz w:val="24"/>
          <w:szCs w:val="24"/>
        </w:rPr>
        <w:sym w:font="Times New Roman" w:char="F0B7"/>
      </w:r>
      <w:r w:rsidRPr="00CE009D">
        <w:rPr>
          <w:rFonts w:ascii="Times New Roman" w:hAnsi="Times New Roman" w:cs="Times New Roman"/>
          <w:color w:val="0000FF"/>
          <w:sz w:val="24"/>
          <w:szCs w:val="24"/>
        </w:rPr>
        <w:t xml:space="preserve"> SWAYAMPRABHA :https://www.swayamprabha.gov.in/</w:t>
      </w:r>
    </w:p>
    <w:p w:rsidR="00CE009D" w:rsidRPr="00CE009D" w:rsidRDefault="00CE009D" w:rsidP="00CE009D">
      <w:pPr>
        <w:autoSpaceDE w:val="0"/>
        <w:autoSpaceDN w:val="0"/>
        <w:adjustRightInd w:val="0"/>
        <w:spacing w:after="0" w:line="240" w:lineRule="auto"/>
        <w:rPr>
          <w:rFonts w:ascii="Times New Roman" w:hAnsi="Times New Roman" w:cs="Times New Roman"/>
          <w:color w:val="0000FF"/>
          <w:sz w:val="24"/>
          <w:szCs w:val="24"/>
        </w:rPr>
      </w:pPr>
      <w:r w:rsidRPr="00CE009D">
        <w:rPr>
          <w:rFonts w:ascii="Times New Roman" w:hAnsi="Times New Roman" w:cs="Times New Roman"/>
          <w:color w:val="0000FF"/>
          <w:sz w:val="24"/>
          <w:szCs w:val="24"/>
        </w:rPr>
        <w:sym w:font="Times New Roman" w:char="F0B7"/>
      </w:r>
      <w:r w:rsidRPr="00CE009D">
        <w:rPr>
          <w:rFonts w:ascii="Times New Roman" w:hAnsi="Times New Roman" w:cs="Times New Roman"/>
          <w:color w:val="0000FF"/>
          <w:sz w:val="24"/>
          <w:szCs w:val="24"/>
        </w:rPr>
        <w:t xml:space="preserve"> GYANDHARA :https://www.ignouonline.ac.in/gyandhara/</w:t>
      </w:r>
    </w:p>
    <w:p w:rsidR="00CE009D" w:rsidRPr="00CE009D" w:rsidRDefault="00CE009D" w:rsidP="00CE009D">
      <w:pPr>
        <w:autoSpaceDE w:val="0"/>
        <w:autoSpaceDN w:val="0"/>
        <w:adjustRightInd w:val="0"/>
        <w:spacing w:after="0" w:line="240" w:lineRule="auto"/>
        <w:rPr>
          <w:rFonts w:ascii="Times New Roman" w:hAnsi="Times New Roman" w:cs="Times New Roman"/>
          <w:color w:val="0000FF"/>
          <w:sz w:val="24"/>
          <w:szCs w:val="24"/>
        </w:rPr>
      </w:pPr>
      <w:r w:rsidRPr="00CE009D">
        <w:rPr>
          <w:rFonts w:ascii="Times New Roman" w:hAnsi="Times New Roman" w:cs="Times New Roman"/>
          <w:color w:val="0000FF"/>
          <w:sz w:val="24"/>
          <w:szCs w:val="24"/>
        </w:rPr>
        <w:sym w:font="Times New Roman" w:char="F0B7"/>
      </w:r>
      <w:r w:rsidRPr="00CE009D">
        <w:rPr>
          <w:rFonts w:ascii="Times New Roman" w:hAnsi="Times New Roman" w:cs="Times New Roman"/>
          <w:color w:val="0000FF"/>
          <w:sz w:val="24"/>
          <w:szCs w:val="24"/>
        </w:rPr>
        <w:t xml:space="preserve"> SHODH GANGA :https://shodhganga.inflibnet.ac.in/</w:t>
      </w:r>
    </w:p>
    <w:p w:rsidR="00CE009D" w:rsidRPr="00CE009D" w:rsidRDefault="00CE009D" w:rsidP="00CE009D">
      <w:pPr>
        <w:autoSpaceDE w:val="0"/>
        <w:autoSpaceDN w:val="0"/>
        <w:adjustRightInd w:val="0"/>
        <w:spacing w:after="0" w:line="240" w:lineRule="auto"/>
        <w:rPr>
          <w:rFonts w:ascii="Times New Roman" w:hAnsi="Times New Roman" w:cs="Times New Roman"/>
          <w:color w:val="0000FF"/>
          <w:sz w:val="24"/>
          <w:szCs w:val="24"/>
        </w:rPr>
      </w:pPr>
      <w:r w:rsidRPr="00CE009D">
        <w:rPr>
          <w:rFonts w:ascii="Times New Roman" w:hAnsi="Times New Roman" w:cs="Times New Roman"/>
          <w:color w:val="0000FF"/>
          <w:sz w:val="24"/>
          <w:szCs w:val="24"/>
        </w:rPr>
        <w:sym w:font="Times New Roman" w:char="F0B7"/>
      </w:r>
      <w:r w:rsidRPr="00CE009D">
        <w:rPr>
          <w:rFonts w:ascii="Times New Roman" w:hAnsi="Times New Roman" w:cs="Times New Roman"/>
          <w:color w:val="0000FF"/>
          <w:sz w:val="24"/>
          <w:szCs w:val="24"/>
        </w:rPr>
        <w:t xml:space="preserve"> OPAC : </w:t>
      </w:r>
      <w:hyperlink r:id="rId17" w:history="1">
        <w:r w:rsidRPr="00CE009D">
          <w:rPr>
            <w:rFonts w:ascii="Times New Roman" w:hAnsi="Times New Roman" w:cs="Times New Roman"/>
            <w:color w:val="0563C1" w:themeColor="hyperlink"/>
            <w:sz w:val="24"/>
            <w:szCs w:val="24"/>
            <w:u w:val="single"/>
          </w:rPr>
          <w:t>www.msnimt.libsoft.org</w:t>
        </w:r>
      </w:hyperlink>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r w:rsidRPr="00CE009D">
        <w:rPr>
          <w:rFonts w:ascii="Times New Roman" w:eastAsia="Times New Roman" w:hAnsi="Times New Roman" w:cs="Times New Roman"/>
          <w:b/>
          <w:bCs/>
          <w:lang w:eastAsia="en-IN"/>
        </w:rPr>
        <w:t>DELNET</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 xml:space="preserve">DELNET was initially supported by the National Information System for Science and Technology (NISSAT).Department of scientific and Industrial Research Govt of India It was subsequently supported by the National Informatics Centre, Department of Information Technology, Ministry of </w:t>
      </w:r>
      <w:r w:rsidR="003A1C02" w:rsidRPr="00CE009D">
        <w:rPr>
          <w:rFonts w:ascii="Times New Roman" w:eastAsia="Times New Roman" w:hAnsi="Times New Roman" w:cs="Times New Roman"/>
          <w:bCs/>
          <w:lang w:eastAsia="en-IN"/>
        </w:rPr>
        <w:t>Communication and</w:t>
      </w:r>
      <w:r w:rsidRPr="00CE009D">
        <w:rPr>
          <w:rFonts w:ascii="Times New Roman" w:eastAsia="Times New Roman" w:hAnsi="Times New Roman" w:cs="Times New Roman"/>
          <w:bCs/>
          <w:lang w:eastAsia="en-IN"/>
        </w:rPr>
        <w:t xml:space="preserve"> Information </w:t>
      </w:r>
      <w:r w:rsidR="003A1C02" w:rsidRPr="00CE009D">
        <w:rPr>
          <w:rFonts w:ascii="Times New Roman" w:eastAsia="Times New Roman" w:hAnsi="Times New Roman" w:cs="Times New Roman"/>
          <w:bCs/>
          <w:lang w:eastAsia="en-IN"/>
        </w:rPr>
        <w:t>Technology, Govt</w:t>
      </w:r>
      <w:r w:rsidRPr="00CE009D">
        <w:rPr>
          <w:rFonts w:ascii="Times New Roman" w:eastAsia="Times New Roman" w:hAnsi="Times New Roman" w:cs="Times New Roman"/>
          <w:bCs/>
          <w:lang w:eastAsia="en-IN"/>
        </w:rPr>
        <w:t xml:space="preserve"> of India and </w:t>
      </w:r>
      <w:r w:rsidR="003A1C02" w:rsidRPr="00CE009D">
        <w:rPr>
          <w:rFonts w:ascii="Times New Roman" w:eastAsia="Times New Roman" w:hAnsi="Times New Roman" w:cs="Times New Roman"/>
          <w:bCs/>
          <w:lang w:eastAsia="en-IN"/>
        </w:rPr>
        <w:t>the Ministry of</w:t>
      </w:r>
      <w:r w:rsidRPr="00CE009D">
        <w:rPr>
          <w:rFonts w:ascii="Times New Roman" w:eastAsia="Times New Roman" w:hAnsi="Times New Roman" w:cs="Times New Roman"/>
          <w:bCs/>
          <w:lang w:eastAsia="en-IN"/>
        </w:rPr>
        <w:t xml:space="preserve"> </w:t>
      </w:r>
      <w:r w:rsidR="003A1C02" w:rsidRPr="00CE009D">
        <w:rPr>
          <w:rFonts w:ascii="Times New Roman" w:eastAsia="Times New Roman" w:hAnsi="Times New Roman" w:cs="Times New Roman"/>
          <w:bCs/>
          <w:lang w:eastAsia="en-IN"/>
        </w:rPr>
        <w:t>Culture, Govt</w:t>
      </w:r>
      <w:r w:rsidRPr="00CE009D">
        <w:rPr>
          <w:rFonts w:ascii="Times New Roman" w:eastAsia="Times New Roman" w:hAnsi="Times New Roman" w:cs="Times New Roman"/>
          <w:bCs/>
          <w:lang w:eastAsia="en-IN"/>
        </w:rPr>
        <w:t xml:space="preserve"> of India.</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DELNET has been established with the prime objective of promoting resource sharing among the libraries through the development of a network of libraries. It aims to collect, store, and disseminate information besides offering computerised services to users, to coordinate efforts for suitable collection development and also to reduce unnecessary duplication wherever possible.</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DELNET has been actively engaged with the compilation of various Union Catalogues of the resources available in member-libraries. It has already created the Union Catalogue of Books, Union List of Current Periodicals, Union Catalogue of Periodicals, CD-ROM Database, Database of Indian Specialists, Database of Periodical Articles, Union List of Video Recordings, Urdu Manuscripts' Database, Database of Theses and Dissertations, sample databases of language publications using GIST technology and several other databases. The data is being updated in these databases and is growing rapidly. All the DELNET databases have been resident on DELSIS, an in-house software developed on BASIS Plus, an RDBMS, the product of Information Dimensions Inc. of USA which has been provided to DELNET courtesy National Informatics Centre, New Delhi.</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p>
    <w:p w:rsidR="003A1C02" w:rsidRDefault="003A1C02" w:rsidP="00CE009D">
      <w:pPr>
        <w:shd w:val="clear" w:color="auto" w:fill="FFFFFF"/>
        <w:spacing w:after="375" w:line="240" w:lineRule="auto"/>
        <w:outlineLvl w:val="1"/>
        <w:rPr>
          <w:rFonts w:ascii="Times New Roman" w:eastAsia="Times New Roman" w:hAnsi="Times New Roman" w:cs="Times New Roman"/>
          <w:b/>
          <w:bCs/>
          <w:lang w:eastAsia="en-IN"/>
        </w:rPr>
      </w:pPr>
    </w:p>
    <w:p w:rsidR="003A1C02" w:rsidRDefault="003A1C02" w:rsidP="00CE009D">
      <w:pPr>
        <w:shd w:val="clear" w:color="auto" w:fill="FFFFFF"/>
        <w:spacing w:after="375" w:line="240" w:lineRule="auto"/>
        <w:outlineLvl w:val="1"/>
        <w:rPr>
          <w:rFonts w:ascii="Times New Roman" w:eastAsia="Times New Roman" w:hAnsi="Times New Roman" w:cs="Times New Roman"/>
          <w:b/>
          <w:bCs/>
          <w:lang w:eastAsia="en-IN"/>
        </w:rPr>
      </w:pP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r w:rsidRPr="00CE009D">
        <w:rPr>
          <w:rFonts w:ascii="Times New Roman" w:eastAsia="Times New Roman" w:hAnsi="Times New Roman" w:cs="Times New Roman"/>
          <w:b/>
          <w:bCs/>
          <w:lang w:eastAsia="en-IN"/>
        </w:rPr>
        <w:t>The Main Objectives of DELNET are:</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
          <w:bCs/>
          <w:lang w:eastAsia="en-IN"/>
        </w:rPr>
        <w:t>•</w:t>
      </w:r>
      <w:r w:rsidRPr="00CE009D">
        <w:rPr>
          <w:rFonts w:ascii="Times New Roman" w:eastAsia="Times New Roman" w:hAnsi="Times New Roman" w:cs="Times New Roman"/>
          <w:b/>
          <w:bCs/>
          <w:lang w:eastAsia="en-IN"/>
        </w:rPr>
        <w:tab/>
      </w:r>
      <w:r w:rsidRPr="00CE009D">
        <w:rPr>
          <w:rFonts w:ascii="Times New Roman" w:eastAsia="Times New Roman" w:hAnsi="Times New Roman" w:cs="Times New Roman"/>
          <w:bCs/>
          <w:lang w:eastAsia="en-IN"/>
        </w:rPr>
        <w:t>To promote sharing of resources among the libraries by developing a network of libraries, by collecting, storing and disseminating information and by offering computerised services to the users;</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w:t>
      </w:r>
      <w:r w:rsidRPr="00CE009D">
        <w:rPr>
          <w:rFonts w:ascii="Times New Roman" w:eastAsia="Times New Roman" w:hAnsi="Times New Roman" w:cs="Times New Roman"/>
          <w:bCs/>
          <w:lang w:eastAsia="en-IN"/>
        </w:rPr>
        <w:tab/>
        <w:t>To undertake scientific research in the area of Information Science and Technology, create new systems in the field, apply the results of research and publish them;</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w:t>
      </w:r>
      <w:r w:rsidRPr="00CE009D">
        <w:rPr>
          <w:rFonts w:ascii="Times New Roman" w:eastAsia="Times New Roman" w:hAnsi="Times New Roman" w:cs="Times New Roman"/>
          <w:bCs/>
          <w:lang w:eastAsia="en-IN"/>
        </w:rPr>
        <w:tab/>
        <w:t>To offer technical guidance to the member-libraries on collecting, storing, sharing and disseminating information;</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w:t>
      </w:r>
      <w:r w:rsidRPr="00CE009D">
        <w:rPr>
          <w:rFonts w:ascii="Times New Roman" w:eastAsia="Times New Roman" w:hAnsi="Times New Roman" w:cs="Times New Roman"/>
          <w:bCs/>
          <w:lang w:eastAsia="en-IN"/>
        </w:rPr>
        <w:tab/>
        <w:t>To coordinate efforts for suitable collection development and reduce unnecessary duplication wherever possible;</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w:t>
      </w:r>
      <w:r w:rsidRPr="00CE009D">
        <w:rPr>
          <w:rFonts w:ascii="Times New Roman" w:eastAsia="Times New Roman" w:hAnsi="Times New Roman" w:cs="Times New Roman"/>
          <w:bCs/>
          <w:lang w:eastAsia="en-IN"/>
        </w:rPr>
        <w:tab/>
        <w:t>To facilitate and promote delivery of documents manually or mechanically.</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w:t>
      </w:r>
      <w:r w:rsidRPr="00CE009D">
        <w:rPr>
          <w:rFonts w:ascii="Times New Roman" w:eastAsia="Times New Roman" w:hAnsi="Times New Roman" w:cs="Times New Roman"/>
          <w:bCs/>
          <w:lang w:eastAsia="en-IN"/>
        </w:rPr>
        <w:tab/>
        <w:t>To establish /facilitate the establishment of referral and /or research centres, and maintain a central online union catalogue of books, serials and non-book materials of all the participating libraries;</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w:t>
      </w:r>
      <w:r w:rsidRPr="00CE009D">
        <w:rPr>
          <w:rFonts w:ascii="Times New Roman" w:eastAsia="Times New Roman" w:hAnsi="Times New Roman" w:cs="Times New Roman"/>
          <w:bCs/>
          <w:lang w:eastAsia="en-IN"/>
        </w:rPr>
        <w:tab/>
        <w:t>To develop specialised bibliographic database of books, serials and non-book materials;</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w:t>
      </w:r>
      <w:r w:rsidRPr="00CE009D">
        <w:rPr>
          <w:rFonts w:ascii="Times New Roman" w:eastAsia="Times New Roman" w:hAnsi="Times New Roman" w:cs="Times New Roman"/>
          <w:bCs/>
          <w:lang w:eastAsia="en-IN"/>
        </w:rPr>
        <w:tab/>
        <w:t>To develop databases of projects, specialists and institutions;</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w:t>
      </w:r>
      <w:r w:rsidRPr="00CE009D">
        <w:rPr>
          <w:rFonts w:ascii="Times New Roman" w:eastAsia="Times New Roman" w:hAnsi="Times New Roman" w:cs="Times New Roman"/>
          <w:bCs/>
          <w:lang w:eastAsia="en-IN"/>
        </w:rPr>
        <w:tab/>
        <w:t>To possess and maintain electronic and mechanical equipment for speedy communication of information and delivery of electronic mail;</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w:t>
      </w:r>
      <w:r w:rsidRPr="00CE009D">
        <w:rPr>
          <w:rFonts w:ascii="Times New Roman" w:eastAsia="Times New Roman" w:hAnsi="Times New Roman" w:cs="Times New Roman"/>
          <w:bCs/>
          <w:lang w:eastAsia="en-IN"/>
        </w:rPr>
        <w:tab/>
        <w:t>To coordinate with other regional, national and international networks and libraries for exchange of information and documents;</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p>
    <w:p w:rsidR="00C245D3" w:rsidRDefault="00C245D3" w:rsidP="00CE009D">
      <w:pPr>
        <w:shd w:val="clear" w:color="auto" w:fill="FFFFFF"/>
        <w:spacing w:after="375" w:line="240" w:lineRule="auto"/>
        <w:outlineLvl w:val="1"/>
        <w:rPr>
          <w:rFonts w:ascii="Times New Roman" w:eastAsia="Times New Roman" w:hAnsi="Times New Roman" w:cs="Times New Roman"/>
          <w:b/>
          <w:bCs/>
          <w:lang w:eastAsia="en-IN"/>
        </w:rPr>
      </w:pPr>
    </w:p>
    <w:p w:rsidR="00C245D3" w:rsidRDefault="00C245D3" w:rsidP="00CE009D">
      <w:pPr>
        <w:shd w:val="clear" w:color="auto" w:fill="FFFFFF"/>
        <w:spacing w:after="375" w:line="240" w:lineRule="auto"/>
        <w:outlineLvl w:val="1"/>
        <w:rPr>
          <w:rFonts w:ascii="Times New Roman" w:eastAsia="Times New Roman" w:hAnsi="Times New Roman" w:cs="Times New Roman"/>
          <w:b/>
          <w:bCs/>
          <w:lang w:eastAsia="en-IN"/>
        </w:rPr>
      </w:pP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r w:rsidRPr="00CE009D">
        <w:rPr>
          <w:rFonts w:ascii="Times New Roman" w:eastAsia="Times New Roman" w:hAnsi="Times New Roman" w:cs="Times New Roman"/>
          <w:b/>
          <w:bCs/>
          <w:lang w:eastAsia="en-IN"/>
        </w:rPr>
        <w:t xml:space="preserve">What is NPTEL? </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NPTEL is an acronym for National Programme on Technology Enhanced Learning which is an initiative by seven Indian Institutes of Technology (IIT Bombay, Delhi, Guwahati, Kanpur, Kharagpur, Madras and Roorkee) and Indian Institute of Science (IISc) for creating course contents in engineering and science. NPTEL as a project originated from many deliberations between IITs, Indian Institutes of Management (IIMs) and Carnegie Mellon University (CMU) during the years 1999-2003. A proposal was jointly put forward by five IITs (Bombay, Delhi, Kanpur, Kharagpur and Madras) and IISc for creating contents for 100 courses as web based</w:t>
      </w:r>
      <w:r w:rsidRPr="00CE009D">
        <w:rPr>
          <w:rFonts w:ascii="Times New Roman" w:eastAsia="Times New Roman" w:hAnsi="Times New Roman" w:cs="Times New Roman"/>
          <w:b/>
          <w:bCs/>
          <w:lang w:eastAsia="en-IN"/>
        </w:rPr>
        <w:t xml:space="preserve"> </w:t>
      </w:r>
      <w:r w:rsidRPr="00CE009D">
        <w:rPr>
          <w:rFonts w:ascii="Times New Roman" w:eastAsia="Times New Roman" w:hAnsi="Times New Roman" w:cs="Times New Roman"/>
          <w:bCs/>
          <w:lang w:eastAsia="en-IN"/>
        </w:rPr>
        <w:t>supplements and 100 complete video courses, for forty hours of duration per course. Web supplements were expected to cover materials that could be delivered in approximately forty hours. Five engineering branches (Civil, Computer Science, Electrical, Electronics and Communication and Mechanical) and core science programmes that all engineering students are required to take in their undergraduate engineering programme in India were chosen initially. Contents for the above courses were based on the model curriculum suggested by All India Council for Technical Education (AICTE) and the syllabi of major affiliating Universities in India.</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r w:rsidRPr="00CE009D">
        <w:rPr>
          <w:rFonts w:ascii="Times New Roman" w:eastAsia="Times New Roman" w:hAnsi="Times New Roman" w:cs="Times New Roman"/>
          <w:b/>
          <w:bCs/>
          <w:lang w:eastAsia="en-IN"/>
        </w:rPr>
        <w:t xml:space="preserve"> 2. Why NPTEL? </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
          <w:bCs/>
          <w:lang w:eastAsia="en-IN"/>
        </w:rPr>
        <w:t xml:space="preserve">• </w:t>
      </w:r>
      <w:r w:rsidRPr="00CE009D">
        <w:rPr>
          <w:rFonts w:ascii="Times New Roman" w:eastAsia="Times New Roman" w:hAnsi="Times New Roman" w:cs="Times New Roman"/>
          <w:bCs/>
          <w:lang w:eastAsia="en-IN"/>
        </w:rPr>
        <w:t>The basic objective of science and engineering education in India is to devise and guide reforms that will transform India into a strong and vibrant knowledge economy. In this context, the focus areas for NPTEL project have been i) higher education, ii) professional education, iii) distance education and iv) continuous and open learning, roughly in that order of preference.</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 xml:space="preserve"> • Manpower requirement for trained engineers and technologists is far more than the number of qualified graduates that Indian technical institutions can provide currently. Among these, the number of institutions having fully qualified and trained teachers in all disciplines being taught forms a small fraction. A majority of teachers are young and inexperienced and are undergraduate degree holders. Therefore, it is important for institutions like IITs, IISc, NITs and other leading Universities in India to disseminate teaching/learning content of high quality through all available media. NPTEL would be among the foremost and an important step in this direction and will use technology for dissemination. </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 xml:space="preserve">• India needs many more teachers for effective implementation of higher education in professional courses. Therefore, methods for training young and inexperienced teachers to enable them carry out their academic responsibilities effectively are a must. NPTEL contents can be used as core curriculum content for training purposes. </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 A large number of students who are unable to attend scholarly institutions through NPTEL will have access to quality content from them. 11 All those who are gainfully employed in industries and all other walks of life and who require continuous training and updating their knowledge can benefit from well-developed and peer-reviewed course contents by the IITs and IISc</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p>
    <w:p w:rsidR="00C245D3"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r w:rsidRPr="00CE009D">
        <w:rPr>
          <w:rFonts w:ascii="Times New Roman" w:eastAsia="Times New Roman" w:hAnsi="Times New Roman" w:cs="Times New Roman"/>
          <w:b/>
          <w:bCs/>
          <w:lang w:eastAsia="en-IN"/>
        </w:rPr>
        <w:lastRenderedPageBreak/>
        <w:t xml:space="preserve"> </w:t>
      </w:r>
    </w:p>
    <w:p w:rsidR="00C245D3" w:rsidRDefault="00C245D3" w:rsidP="00CE009D">
      <w:pPr>
        <w:shd w:val="clear" w:color="auto" w:fill="FFFFFF"/>
        <w:spacing w:after="375" w:line="240" w:lineRule="auto"/>
        <w:outlineLvl w:val="1"/>
        <w:rPr>
          <w:rFonts w:ascii="Times New Roman" w:eastAsia="Times New Roman" w:hAnsi="Times New Roman" w:cs="Times New Roman"/>
          <w:b/>
          <w:bCs/>
          <w:lang w:eastAsia="en-IN"/>
        </w:rPr>
      </w:pP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r w:rsidRPr="00CE009D">
        <w:rPr>
          <w:rFonts w:ascii="Times New Roman" w:eastAsia="Times New Roman" w:hAnsi="Times New Roman" w:cs="Times New Roman"/>
          <w:b/>
          <w:bCs/>
          <w:lang w:eastAsia="en-IN"/>
        </w:rPr>
        <w:t>National Digital Library of India (NDLI)</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About National Digital Library of India</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Ministry of Education through information and communication technology has initiated the National Digital Library of India pilot project to develop a framework of virtual repository of learning resources with a single window search facility. Filtered and federated searching is employed to facilitate focused searching is employed to facilitate focused searching so that learners can find out the right resource with last effort and in minimum time.NDL India is designed to hold content of any language and provide support for all academic levels including researchers and lifelong learners, and disciplines, all popular form of access devices and differently abled learners. It is being developed to help students to prepare for entrance and competitive examination, to enable people to learn and prepare from best practice from all over</w:t>
      </w:r>
      <w:r w:rsidRPr="00CE009D">
        <w:rPr>
          <w:rFonts w:ascii="Times New Roman" w:eastAsia="Times New Roman" w:hAnsi="Times New Roman" w:cs="Times New Roman"/>
          <w:b/>
          <w:bCs/>
          <w:lang w:eastAsia="en-IN"/>
        </w:rPr>
        <w:t xml:space="preserve"> </w:t>
      </w:r>
      <w:r w:rsidRPr="00CE009D">
        <w:rPr>
          <w:rFonts w:ascii="Times New Roman" w:eastAsia="Times New Roman" w:hAnsi="Times New Roman" w:cs="Times New Roman"/>
          <w:bCs/>
          <w:lang w:eastAsia="en-IN"/>
        </w:rPr>
        <w:t>the world and to facilitate researchers to platform inter-linked exploration from multiple sources .The pilot project is devising a framework that is being scaled up with respect to content volume and diversity to serve all levels and disciplines of learners. It is being developed at IIT Kharagpur.</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National Digital Library of India (NDLI) is a virtual repository of learning resources which is not just a repository with search/browse facilities but provides a host of services for the learner community.</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r w:rsidRPr="00CE009D">
        <w:rPr>
          <w:rFonts w:ascii="Times New Roman" w:eastAsia="Times New Roman" w:hAnsi="Times New Roman" w:cs="Times New Roman"/>
          <w:b/>
          <w:bCs/>
          <w:lang w:eastAsia="en-IN"/>
        </w:rPr>
        <w:t xml:space="preserve">Who all can be benefited by NDL India? </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r w:rsidRPr="00CE009D">
        <w:rPr>
          <w:rFonts w:ascii="Times New Roman" w:eastAsia="Times New Roman" w:hAnsi="Times New Roman" w:cs="Times New Roman"/>
          <w:bCs/>
          <w:lang w:eastAsia="en-IN"/>
        </w:rPr>
        <w:t>NDL India has been designed to benefit all kinds of users like students (of all levels), teachers, researchers, librarians, library users, professionals, differently abled users and all other lifelong learners</w:t>
      </w:r>
      <w:r w:rsidRPr="00CE009D">
        <w:rPr>
          <w:rFonts w:ascii="Times New Roman" w:eastAsia="Times New Roman" w:hAnsi="Times New Roman" w:cs="Times New Roman"/>
          <w:b/>
          <w:bCs/>
          <w:lang w:eastAsia="en-IN"/>
        </w:rPr>
        <w:t xml:space="preserve">. </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r w:rsidRPr="00CE009D">
        <w:rPr>
          <w:rFonts w:ascii="Times New Roman" w:eastAsia="Times New Roman" w:hAnsi="Times New Roman" w:cs="Times New Roman"/>
          <w:b/>
          <w:bCs/>
          <w:lang w:eastAsia="en-IN"/>
        </w:rPr>
        <w:t xml:space="preserve">There are so many Digital Libraries. How is NDL India different from them? </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 xml:space="preserve">NDL India will provide a single window search facilities to act as a one-stop shop for all digital resources. Information can be personalized based on the education level, choice of language, difficulty level, media of content and such other factors while other Digital libraries may not include all these choices. This is like a 'customised service' provided in a 24x7 integrated environment to suit a user's requirement and will be like a one-stop shop for all. </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r w:rsidRPr="00CE009D">
        <w:rPr>
          <w:rFonts w:ascii="Times New Roman" w:eastAsia="Times New Roman" w:hAnsi="Times New Roman" w:cs="Times New Roman"/>
          <w:b/>
          <w:bCs/>
          <w:lang w:eastAsia="en-IN"/>
        </w:rPr>
        <w:t xml:space="preserve">There are so many Digital Libraries. How is NDL India different from them? </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NDL India will provide a single window search facilities to act as a one-stop shop for all digital resources. Information can be personalized based on the education level, choice of language, difficulty level, media of 13 content and such other factors while other Digital libraries may not include all these choices. This is like a 'customised service' provided in a 24x7 integrated environment to suit a user's requirement and will be like a one-stop shop for all.</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r w:rsidRPr="00CE009D">
        <w:rPr>
          <w:rFonts w:ascii="Times New Roman" w:eastAsia="Times New Roman" w:hAnsi="Times New Roman" w:cs="Times New Roman"/>
          <w:b/>
          <w:bCs/>
          <w:lang w:eastAsia="en-IN"/>
        </w:rPr>
        <w:t>SWAYAM</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
          <w:bCs/>
          <w:lang w:eastAsia="en-IN"/>
        </w:rPr>
        <w:lastRenderedPageBreak/>
        <w:t xml:space="preserve"> </w:t>
      </w:r>
      <w:r w:rsidRPr="00CE009D">
        <w:rPr>
          <w:rFonts w:ascii="Times New Roman" w:eastAsia="Times New Roman" w:hAnsi="Times New Roman" w:cs="Times New Roman"/>
          <w:bCs/>
          <w:lang w:eastAsia="en-IN"/>
        </w:rPr>
        <w:t xml:space="preserve">SWAYAM is a programme initiated by Government of India and designed to achieve the three cardinal principles of Education Policy viz., access, equity and quality. The objective of this effort is to take the best teaching learning resources to all, including the most disadvantaged. SWAYAM seeks to bridge the digital divide for students who have hitherto remained untouched by the digital revolution and have not been able to join the mainstream of the knowledge economy. </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This is done through an indigenous developed IT platform that facilitates hosting of all the courses, taught in classrooms from 9th class till post-graduation to be accessed by anyone, anywhere at any time. All the courses are interactive, prepared by the best teachers in the country and are available, free of cost to the residents in India. More than 1,000 specially chosen faculty and teachers from across the Country have participated in preparing these courses.</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 xml:space="preserve"> The courses hosted on SWAYAM will be in 4 quadrants – (1) video lecture, (2) specially prepared reading material that can be downloaded/printed (3) self-assessment tests through tests and quizzes and (4) an online discussion forum for clearing the doubts. Steps have been taken to enrich the learning experience by using audio-video and multi-media and state of the art pedagogy / technology. In order to ensure best quality content are produced and delivered,</w:t>
      </w:r>
      <w:r w:rsidRPr="00CE009D">
        <w:rPr>
          <w:rFonts w:ascii="Times New Roman" w:eastAsia="Times New Roman" w:hAnsi="Times New Roman" w:cs="Times New Roman"/>
          <w:b/>
          <w:bCs/>
          <w:lang w:eastAsia="en-IN"/>
        </w:rPr>
        <w:t xml:space="preserve"> </w:t>
      </w:r>
      <w:r w:rsidRPr="00CE009D">
        <w:rPr>
          <w:rFonts w:ascii="Times New Roman" w:eastAsia="Times New Roman" w:hAnsi="Times New Roman" w:cs="Times New Roman"/>
          <w:bCs/>
          <w:lang w:eastAsia="en-IN"/>
        </w:rPr>
        <w:t>seven National Coordinators have been appointed: They are NPTEL for engineering, UGC for post-graduation education, CEC for under-graduate education, NCERT &amp; NIOS for school education, IGNOU for out of the school students and IIMB for management studies.</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 xml:space="preserve"> Courses delivered through SWAYAM are available free of cost to the learners, however students wanting certifications shall be registered, shall be offered a certificate on successful completion of the course, with a little fee. At the end of each course, there will be an assessment of the student through proctored examination and the marks/grades secured in this exam could be transferred to the academic record of the students. UGC has already issued the UGC (Credit Framework for online learning courses through SWAYAM) Regulation 2016 advising the Universities to identify courses where credits can be transferred on to the academic record of the students for courses done on SWAYAM. </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 xml:space="preserve">SWAYAM platform is indigenously developed by Ministry of Human Resource Development (MHRD) and All India Council for Technical Education (AICTE) with the help of Microsoft and would be ultimately capable of hosting 2000 courses and 80000 hours of learning: covering school, under-graduate, post-graduate, engineering, law and other professional courses. </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r w:rsidRPr="00CE009D">
        <w:rPr>
          <w:rFonts w:ascii="Times New Roman" w:eastAsia="Times New Roman" w:hAnsi="Times New Roman" w:cs="Times New Roman"/>
          <w:b/>
          <w:bCs/>
          <w:lang w:eastAsia="en-IN"/>
        </w:rPr>
        <w:t xml:space="preserve">E-PG PATHSHALA                                                        </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e-PG Pathshala is an initiative of the MHRD under its National Mission on Education through ICT (NME-ICT) being executed by the UGC. The content and its quality being the key component of education system, high quality, curriculum-based, interactive e-content in 70 subjects across all disciplines of social sciences, arts, fine arts and humanities, natural &amp; mathematical sciences, linguistics and languages have been developed by the subject experts working in Indian universities and other R &amp; D institutes across the country. Every subject had a team of principal investigator, paper coordinators, content writers, content reviewers, Language editors and multimedia team.</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r w:rsidRPr="00CE009D">
        <w:rPr>
          <w:rFonts w:ascii="Times New Roman" w:eastAsia="Times New Roman" w:hAnsi="Times New Roman" w:cs="Times New Roman"/>
          <w:b/>
          <w:bCs/>
          <w:lang w:eastAsia="en-IN"/>
        </w:rPr>
        <w:t xml:space="preserve">SHODHGANGA </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 xml:space="preserve">Shodhganga : a reservoir of Indian theses is a digital repository of theses and dissertations submitted to Indian universities. It is maintained by INFLIBNET Centre which is an autonomous Inter-University Centre of the University Grants Commission (UGC) of India, was initially located in the campus of Gujarat University, Ahmedabad. As of January 2013, INFLIBNET Centre has moved to its new institutional building at infocity, Gandhinagar, [1] capital of Gujarat. As on 4 October 2016, as </w:t>
      </w:r>
      <w:r w:rsidRPr="00CE009D">
        <w:rPr>
          <w:rFonts w:ascii="Times New Roman" w:eastAsia="Times New Roman" w:hAnsi="Times New Roman" w:cs="Times New Roman"/>
          <w:bCs/>
          <w:lang w:eastAsia="en-IN"/>
        </w:rPr>
        <w:lastRenderedPageBreak/>
        <w:t>many as 293 universities in India have signed MoUs with the INFLIBNET Centre to participate in the Shodhganga project. A further 13 centrally funded technical institutions have also signed MoUs with the Centre to participate in the Shodhganga project. The full text of all the documents submitted to Shodhganga are available to read and to download in open access to the academic community worldwide. The repository has a collection of 2</w:t>
      </w:r>
      <w:r w:rsidR="003A1C02" w:rsidRPr="00CE009D">
        <w:rPr>
          <w:rFonts w:ascii="Times New Roman" w:eastAsia="Times New Roman" w:hAnsi="Times New Roman" w:cs="Times New Roman"/>
          <w:bCs/>
          <w:lang w:eastAsia="en-IN"/>
        </w:rPr>
        <w:t>, 10,661</w:t>
      </w:r>
      <w:r w:rsidRPr="00CE009D">
        <w:rPr>
          <w:rFonts w:ascii="Times New Roman" w:eastAsia="Times New Roman" w:hAnsi="Times New Roman" w:cs="Times New Roman"/>
          <w:bCs/>
          <w:lang w:eastAsia="en-IN"/>
        </w:rPr>
        <w:t xml:space="preserve"> theses and 6123 synopses. The top five universities in terms of the numbers of theses submitted are Panjab University, Aligarh Muslim University, Jawaharlal Nehru University, Karnataka University and Anna University. The Shodhganga repository was created consequent on the University Grants Commission making it mandatory through regulations issued in June 2009 for all universities to submit soft copies of PhD theses and MPhil dissertations to the UGC for hosting in the </w:t>
      </w:r>
      <w:r w:rsidR="003A1C02" w:rsidRPr="00CE009D">
        <w:rPr>
          <w:rFonts w:ascii="Times New Roman" w:eastAsia="Times New Roman" w:hAnsi="Times New Roman" w:cs="Times New Roman"/>
          <w:bCs/>
          <w:lang w:eastAsia="en-IN"/>
        </w:rPr>
        <w:t>INFLIBNET.</w:t>
      </w:r>
    </w:p>
    <w:p w:rsidR="003A1C02" w:rsidRDefault="003A1C02" w:rsidP="00CE009D">
      <w:pPr>
        <w:shd w:val="clear" w:color="auto" w:fill="FFFFFF"/>
        <w:spacing w:after="375" w:line="240" w:lineRule="auto"/>
        <w:outlineLvl w:val="1"/>
        <w:rPr>
          <w:rFonts w:ascii="Times New Roman" w:eastAsia="Times New Roman" w:hAnsi="Times New Roman" w:cs="Times New Roman"/>
          <w:b/>
          <w:bCs/>
          <w:lang w:eastAsia="en-IN"/>
        </w:rPr>
      </w:pP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r w:rsidRPr="00CE009D">
        <w:rPr>
          <w:rFonts w:ascii="Times New Roman" w:eastAsia="Times New Roman" w:hAnsi="Times New Roman" w:cs="Times New Roman"/>
          <w:b/>
          <w:bCs/>
          <w:lang w:eastAsia="en-IN"/>
        </w:rPr>
        <w:t>OPAC</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Online Public Access Catalog (OPAC) designed specifically for searching the collection. It provides basic and advanced searching with multiple display modes, items status and book location display. Before the OPAC can 15 help the users to find materials, users must tell it what type of materials they need. Users have the option of conducting a Simple, Standard or Advanced Search. Click on the specifying tab at the top of the screen. Follow the instructions on</w:t>
      </w:r>
      <w:r w:rsidRPr="00CE009D">
        <w:rPr>
          <w:rFonts w:ascii="Times New Roman" w:eastAsia="Times New Roman" w:hAnsi="Times New Roman" w:cs="Times New Roman"/>
          <w:b/>
          <w:bCs/>
          <w:lang w:eastAsia="en-IN"/>
        </w:rPr>
        <w:t xml:space="preserve"> </w:t>
      </w:r>
      <w:r w:rsidRPr="00CE009D">
        <w:rPr>
          <w:rFonts w:ascii="Times New Roman" w:eastAsia="Times New Roman" w:hAnsi="Times New Roman" w:cs="Times New Roman"/>
          <w:bCs/>
          <w:lang w:eastAsia="en-IN"/>
        </w:rPr>
        <w:t>the screen for limiting the user search by author, title, subject, call number or other categories. Users also have various options to display the results.</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r w:rsidRPr="00CE009D">
        <w:rPr>
          <w:rFonts w:ascii="Times New Roman" w:eastAsia="Times New Roman" w:hAnsi="Times New Roman" w:cs="Times New Roman"/>
          <w:b/>
          <w:bCs/>
          <w:lang w:eastAsia="en-IN"/>
        </w:rPr>
        <w:t>D-SPACE</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
          <w:bCs/>
          <w:lang w:eastAsia="en-IN"/>
        </w:rPr>
        <w:t xml:space="preserve"> </w:t>
      </w:r>
      <w:r w:rsidRPr="00CE009D">
        <w:rPr>
          <w:rFonts w:ascii="Times New Roman" w:eastAsia="Times New Roman" w:hAnsi="Times New Roman" w:cs="Times New Roman"/>
          <w:bCs/>
          <w:lang w:eastAsia="en-IN"/>
        </w:rPr>
        <w:t>DSpace digital library software manages our digital collection through which we can access e-books, encyclopaedias, syllabus, previous years question Papers, Videos, photo galleries, etc. Number of collections available different communities in DSpace.</w:t>
      </w:r>
    </w:p>
    <w:p w:rsidR="00CE009D" w:rsidRPr="003A1C02"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r w:rsidRPr="003A1C02">
        <w:rPr>
          <w:rFonts w:ascii="Times New Roman" w:eastAsia="Times New Roman" w:hAnsi="Times New Roman" w:cs="Times New Roman"/>
          <w:b/>
          <w:bCs/>
          <w:lang w:eastAsia="en-IN"/>
        </w:rPr>
        <w:t xml:space="preserve">OPEN ACCESS SYSTEM </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The library is following open access system; users can directly approach both reference and stack areas without any restriction. This will help them to go through all related books in their area of search.</w:t>
      </w:r>
    </w:p>
    <w:p w:rsidR="00CE009D" w:rsidRPr="00CE009D" w:rsidRDefault="003A1C02" w:rsidP="00CE009D">
      <w:pPr>
        <w:shd w:val="clear" w:color="auto" w:fill="FFFFFF"/>
        <w:spacing w:after="375" w:line="240" w:lineRule="auto"/>
        <w:outlineLvl w:val="1"/>
        <w:rPr>
          <w:rFonts w:ascii="Times New Roman" w:eastAsia="Times New Roman" w:hAnsi="Times New Roman" w:cs="Times New Roman"/>
          <w:b/>
          <w:bCs/>
          <w:lang w:eastAsia="en-IN"/>
        </w:rPr>
      </w:pPr>
      <w:r>
        <w:rPr>
          <w:rFonts w:ascii="Times New Roman" w:eastAsia="Times New Roman" w:hAnsi="Times New Roman" w:cs="Times New Roman"/>
          <w:b/>
          <w:bCs/>
          <w:lang w:eastAsia="en-IN"/>
        </w:rPr>
        <w:t xml:space="preserve"> CLASSIFICATION SYS</w:t>
      </w:r>
      <w:r w:rsidR="00CE009D" w:rsidRPr="00CE009D">
        <w:rPr>
          <w:rFonts w:ascii="Times New Roman" w:eastAsia="Times New Roman" w:hAnsi="Times New Roman" w:cs="Times New Roman"/>
          <w:b/>
          <w:bCs/>
          <w:lang w:eastAsia="en-IN"/>
        </w:rPr>
        <w:t>TEM</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Cs/>
          <w:lang w:eastAsia="en-IN"/>
        </w:rPr>
      </w:pPr>
      <w:r w:rsidRPr="00CE009D">
        <w:rPr>
          <w:rFonts w:ascii="Times New Roman" w:eastAsia="Times New Roman" w:hAnsi="Times New Roman" w:cs="Times New Roman"/>
          <w:bCs/>
          <w:lang w:eastAsia="en-IN"/>
        </w:rPr>
        <w:t>Books are classified according to the Dewey Decimal Classification Scheme and arranged on shelves by call number, which can be found in the Online Public Access Catalogue (OPAC)</w:t>
      </w:r>
    </w:p>
    <w:p w:rsidR="003A1C02" w:rsidRDefault="003A1C02" w:rsidP="00CE009D">
      <w:pPr>
        <w:shd w:val="clear" w:color="auto" w:fill="FFFFFF"/>
        <w:spacing w:after="375" w:line="240" w:lineRule="auto"/>
        <w:outlineLvl w:val="1"/>
        <w:rPr>
          <w:rFonts w:ascii="Times New Roman" w:eastAsia="Times New Roman" w:hAnsi="Times New Roman" w:cs="Times New Roman"/>
          <w:b/>
          <w:bCs/>
          <w:lang w:eastAsia="en-IN"/>
        </w:rPr>
      </w:pPr>
    </w:p>
    <w:p w:rsidR="003A1C02" w:rsidRDefault="003A1C02" w:rsidP="00CE009D">
      <w:pPr>
        <w:shd w:val="clear" w:color="auto" w:fill="FFFFFF"/>
        <w:spacing w:after="375" w:line="240" w:lineRule="auto"/>
        <w:outlineLvl w:val="1"/>
        <w:rPr>
          <w:rFonts w:ascii="Times New Roman" w:eastAsia="Times New Roman" w:hAnsi="Times New Roman" w:cs="Times New Roman"/>
          <w:b/>
          <w:bCs/>
          <w:lang w:eastAsia="en-IN"/>
        </w:rPr>
      </w:pPr>
    </w:p>
    <w:p w:rsidR="003A1C02" w:rsidRDefault="003A1C02" w:rsidP="00CE009D">
      <w:pPr>
        <w:shd w:val="clear" w:color="auto" w:fill="FFFFFF"/>
        <w:spacing w:after="375" w:line="240" w:lineRule="auto"/>
        <w:outlineLvl w:val="1"/>
        <w:rPr>
          <w:rFonts w:ascii="Times New Roman" w:eastAsia="Times New Roman" w:hAnsi="Times New Roman" w:cs="Times New Roman"/>
          <w:b/>
          <w:bCs/>
          <w:lang w:eastAsia="en-IN"/>
        </w:rPr>
      </w:pPr>
    </w:p>
    <w:p w:rsidR="003A1C02" w:rsidRDefault="003A1C02" w:rsidP="00CE009D">
      <w:pPr>
        <w:shd w:val="clear" w:color="auto" w:fill="FFFFFF"/>
        <w:spacing w:after="375" w:line="240" w:lineRule="auto"/>
        <w:outlineLvl w:val="1"/>
        <w:rPr>
          <w:rFonts w:ascii="Times New Roman" w:eastAsia="Times New Roman" w:hAnsi="Times New Roman" w:cs="Times New Roman"/>
          <w:b/>
          <w:bCs/>
          <w:lang w:eastAsia="en-IN"/>
        </w:rPr>
      </w:pPr>
    </w:p>
    <w:p w:rsidR="00D26F39" w:rsidRDefault="00D26F39" w:rsidP="00CE009D">
      <w:pPr>
        <w:shd w:val="clear" w:color="auto" w:fill="FFFFFF"/>
        <w:spacing w:after="375" w:line="240" w:lineRule="auto"/>
        <w:outlineLvl w:val="1"/>
        <w:rPr>
          <w:rFonts w:ascii="Times New Roman" w:hAnsi="Times New Roman" w:cs="Times New Roman"/>
          <w:b/>
        </w:rPr>
      </w:pPr>
    </w:p>
    <w:p w:rsidR="00D26F39" w:rsidRPr="00D26F39" w:rsidRDefault="00D26F39" w:rsidP="00CE009D">
      <w:pPr>
        <w:shd w:val="clear" w:color="auto" w:fill="FFFFFF"/>
        <w:spacing w:after="375" w:line="240" w:lineRule="auto"/>
        <w:outlineLvl w:val="1"/>
        <w:rPr>
          <w:rFonts w:ascii="Times New Roman" w:hAnsi="Times New Roman" w:cs="Times New Roman"/>
          <w:b/>
        </w:rPr>
      </w:pPr>
      <w:r w:rsidRPr="00D26F39">
        <w:rPr>
          <w:rFonts w:ascii="Times New Roman" w:hAnsi="Times New Roman" w:cs="Times New Roman"/>
          <w:b/>
        </w:rPr>
        <w:t xml:space="preserve">LIBRARY FACILITIES AND SERVICES </w:t>
      </w:r>
    </w:p>
    <w:p w:rsidR="00D26F39" w:rsidRPr="00D26F39" w:rsidRDefault="00D26F39" w:rsidP="00D26F39">
      <w:pPr>
        <w:pStyle w:val="NoSpacing"/>
      </w:pPr>
      <w:r w:rsidRPr="00D26F39">
        <w:rPr>
          <w:rFonts w:ascii="Cambria Math" w:hAnsi="Cambria Math" w:cs="Cambria Math"/>
        </w:rPr>
        <w:t>⦿</w:t>
      </w:r>
      <w:r w:rsidRPr="00D26F39">
        <w:t xml:space="preserve"> REFERENCE</w:t>
      </w:r>
    </w:p>
    <w:p w:rsidR="00D26F39" w:rsidRPr="00D26F39" w:rsidRDefault="00D26F39" w:rsidP="00D26F39">
      <w:pPr>
        <w:pStyle w:val="NoSpacing"/>
      </w:pPr>
      <w:r w:rsidRPr="00D26F39">
        <w:rPr>
          <w:rFonts w:ascii="Cambria Math" w:hAnsi="Cambria Math" w:cs="Cambria Math"/>
        </w:rPr>
        <w:t>⦿</w:t>
      </w:r>
      <w:r w:rsidRPr="00D26F39">
        <w:t xml:space="preserve"> ISSUE, RETURN &amp; RENEW</w:t>
      </w:r>
    </w:p>
    <w:p w:rsidR="00D26F39" w:rsidRPr="00D26F39" w:rsidRDefault="00D26F39" w:rsidP="00D26F39">
      <w:pPr>
        <w:pStyle w:val="NoSpacing"/>
      </w:pPr>
      <w:r w:rsidRPr="00D26F39">
        <w:rPr>
          <w:rFonts w:ascii="Cambria Math" w:hAnsi="Cambria Math" w:cs="Cambria Math"/>
        </w:rPr>
        <w:t>⦿</w:t>
      </w:r>
      <w:r w:rsidRPr="00D26F39">
        <w:t xml:space="preserve"> E-RESOURCES</w:t>
      </w:r>
    </w:p>
    <w:p w:rsidR="00D26F39" w:rsidRPr="00D26F39" w:rsidRDefault="00D26F39" w:rsidP="00D26F39">
      <w:pPr>
        <w:pStyle w:val="NoSpacing"/>
      </w:pPr>
      <w:r w:rsidRPr="00D26F39">
        <w:rPr>
          <w:rFonts w:ascii="Cambria Math" w:hAnsi="Cambria Math" w:cs="Cambria Math"/>
        </w:rPr>
        <w:t>⦿</w:t>
      </w:r>
      <w:r w:rsidRPr="00D26F39">
        <w:t xml:space="preserve"> INTERNET FACILITY (Free Wi-Fi</w:t>
      </w:r>
      <w:r w:rsidRPr="00D26F39">
        <w:t>) -</w:t>
      </w:r>
      <w:r w:rsidRPr="00D26F39">
        <w:t xml:space="preserve"> 655 Mbps</w:t>
      </w:r>
    </w:p>
    <w:p w:rsidR="00D26F39" w:rsidRPr="00D26F39" w:rsidRDefault="00D26F39" w:rsidP="00D26F39">
      <w:pPr>
        <w:pStyle w:val="NoSpacing"/>
      </w:pPr>
      <w:r w:rsidRPr="00D26F39">
        <w:rPr>
          <w:rFonts w:ascii="Cambria Math" w:hAnsi="Cambria Math" w:cs="Cambria Math"/>
        </w:rPr>
        <w:t>⦿</w:t>
      </w:r>
      <w:r w:rsidRPr="00D26F39">
        <w:t xml:space="preserve"> OPEN ACCESS SYSTEM</w:t>
      </w:r>
    </w:p>
    <w:p w:rsidR="00D26F39" w:rsidRPr="00D26F39" w:rsidRDefault="00D26F39" w:rsidP="00D26F39">
      <w:pPr>
        <w:pStyle w:val="NoSpacing"/>
      </w:pPr>
      <w:r w:rsidRPr="00D26F39">
        <w:rPr>
          <w:rFonts w:ascii="Cambria Math" w:hAnsi="Cambria Math" w:cs="Cambria Math"/>
        </w:rPr>
        <w:t>⦿</w:t>
      </w:r>
      <w:r w:rsidRPr="00D26F39">
        <w:t xml:space="preserve"> OPAC &amp; WEB OPAC</w:t>
      </w:r>
    </w:p>
    <w:p w:rsidR="00D26F39" w:rsidRPr="00D26F39" w:rsidRDefault="00D26F39" w:rsidP="00D26F39">
      <w:pPr>
        <w:pStyle w:val="NoSpacing"/>
      </w:pPr>
      <w:r w:rsidRPr="00D26F39">
        <w:rPr>
          <w:rFonts w:ascii="Cambria Math" w:hAnsi="Cambria Math" w:cs="Cambria Math"/>
        </w:rPr>
        <w:t>⦿</w:t>
      </w:r>
      <w:r w:rsidRPr="00D26F39">
        <w:t xml:space="preserve"> OVERNIGHT ISSUE</w:t>
      </w:r>
    </w:p>
    <w:p w:rsidR="00D26F39" w:rsidRPr="00D26F39" w:rsidRDefault="00D26F39" w:rsidP="00D26F39">
      <w:pPr>
        <w:pStyle w:val="NoSpacing"/>
      </w:pPr>
      <w:r w:rsidRPr="00D26F39">
        <w:rPr>
          <w:rFonts w:ascii="Cambria Math" w:hAnsi="Cambria Math" w:cs="Cambria Math"/>
        </w:rPr>
        <w:t>⦿</w:t>
      </w:r>
      <w:r w:rsidRPr="00D26F39">
        <w:t xml:space="preserve"> DEPARTMENT LIBRARIES – EC, CS, EEE, CE, BT &amp; BM</w:t>
      </w:r>
    </w:p>
    <w:p w:rsidR="00D26F39" w:rsidRPr="00D26F39" w:rsidRDefault="00D26F39" w:rsidP="00D26F39">
      <w:pPr>
        <w:pStyle w:val="NoSpacing"/>
      </w:pPr>
      <w:r w:rsidRPr="00D26F39">
        <w:rPr>
          <w:rFonts w:ascii="Cambria Math" w:hAnsi="Cambria Math" w:cs="Cambria Math"/>
        </w:rPr>
        <w:t>⦿</w:t>
      </w:r>
      <w:r w:rsidRPr="00D26F39">
        <w:t xml:space="preserve"> BARCODE &amp; AUTOMATED TRANSACTIONS</w:t>
      </w:r>
    </w:p>
    <w:p w:rsidR="00D26F39" w:rsidRPr="00D26F39" w:rsidRDefault="00D26F39" w:rsidP="00D26F39">
      <w:pPr>
        <w:pStyle w:val="NoSpacing"/>
      </w:pPr>
      <w:r w:rsidRPr="00D26F39">
        <w:rPr>
          <w:rFonts w:ascii="Cambria Math" w:hAnsi="Cambria Math" w:cs="Cambria Math"/>
        </w:rPr>
        <w:t>⦿</w:t>
      </w:r>
      <w:r w:rsidRPr="00D26F39">
        <w:t xml:space="preserve"> BOOK DISINFECTOR</w:t>
      </w:r>
    </w:p>
    <w:p w:rsidR="00D26F39" w:rsidRPr="00D26F39" w:rsidRDefault="00D26F39" w:rsidP="00D26F39">
      <w:pPr>
        <w:pStyle w:val="NoSpacing"/>
      </w:pPr>
      <w:r w:rsidRPr="00D26F39">
        <w:rPr>
          <w:rFonts w:ascii="Cambria Math" w:hAnsi="Cambria Math" w:cs="Cambria Math"/>
        </w:rPr>
        <w:t>⦿</w:t>
      </w:r>
      <w:r w:rsidRPr="00D26F39">
        <w:t xml:space="preserve"> THEFT CONTROL</w:t>
      </w:r>
    </w:p>
    <w:p w:rsidR="00D26F39" w:rsidRPr="00D26F39" w:rsidRDefault="00D26F39" w:rsidP="00D26F39">
      <w:pPr>
        <w:pStyle w:val="NoSpacing"/>
      </w:pPr>
      <w:r w:rsidRPr="00D26F39">
        <w:rPr>
          <w:rFonts w:ascii="Cambria Math" w:hAnsi="Cambria Math" w:cs="Cambria Math"/>
        </w:rPr>
        <w:t>⦿</w:t>
      </w:r>
      <w:r w:rsidRPr="00D26F39">
        <w:t xml:space="preserve"> CC TV SURVEILLANCE</w:t>
      </w:r>
    </w:p>
    <w:p w:rsidR="00D26F39" w:rsidRPr="00D26F39" w:rsidRDefault="00D26F39" w:rsidP="00D26F39">
      <w:pPr>
        <w:pStyle w:val="NoSpacing"/>
      </w:pPr>
      <w:r w:rsidRPr="00D26F39">
        <w:rPr>
          <w:rFonts w:ascii="Cambria Math" w:hAnsi="Cambria Math" w:cs="Cambria Math"/>
        </w:rPr>
        <w:t>⦿</w:t>
      </w:r>
      <w:r w:rsidRPr="00D26F39">
        <w:t xml:space="preserve"> NEW ARRIVALS DISPLAY</w:t>
      </w:r>
    </w:p>
    <w:p w:rsidR="00D26F39" w:rsidRPr="00D26F39" w:rsidRDefault="00D26F39" w:rsidP="00D26F39">
      <w:pPr>
        <w:pStyle w:val="NoSpacing"/>
      </w:pPr>
      <w:r w:rsidRPr="00D26F39">
        <w:rPr>
          <w:rFonts w:ascii="Cambria Math" w:hAnsi="Cambria Math" w:cs="Cambria Math"/>
        </w:rPr>
        <w:t>⦿</w:t>
      </w:r>
      <w:r w:rsidRPr="00D26F39">
        <w:t xml:space="preserve"> RESEARCH CUBICLES</w:t>
      </w:r>
    </w:p>
    <w:p w:rsidR="00D26F39" w:rsidRPr="00D26F39" w:rsidRDefault="00D26F39" w:rsidP="00D26F39">
      <w:pPr>
        <w:pStyle w:val="NoSpacing"/>
      </w:pPr>
      <w:r w:rsidRPr="00D26F39">
        <w:rPr>
          <w:rFonts w:ascii="Cambria Math" w:hAnsi="Cambria Math" w:cs="Cambria Math"/>
        </w:rPr>
        <w:t>⦿</w:t>
      </w:r>
      <w:r w:rsidRPr="00D26F39">
        <w:t xml:space="preserve"> CONFERENCE ROOMS FOR DISCUSSIONS</w:t>
      </w:r>
    </w:p>
    <w:p w:rsidR="00D26F39" w:rsidRPr="00D26F39" w:rsidRDefault="00D26F39" w:rsidP="00D26F39">
      <w:pPr>
        <w:pStyle w:val="NoSpacing"/>
      </w:pPr>
      <w:r w:rsidRPr="00D26F39">
        <w:rPr>
          <w:rFonts w:ascii="Cambria Math" w:hAnsi="Cambria Math" w:cs="Cambria Math"/>
        </w:rPr>
        <w:t>⦿</w:t>
      </w:r>
      <w:r w:rsidRPr="00D26F39">
        <w:t xml:space="preserve"> NEWS PAPER</w:t>
      </w:r>
      <w:r w:rsidRPr="00D26F39">
        <w:t xml:space="preserve"> SERVICE</w:t>
      </w:r>
    </w:p>
    <w:p w:rsidR="00D26F39" w:rsidRPr="00D26F39" w:rsidRDefault="00D26F39" w:rsidP="00D26F39">
      <w:pPr>
        <w:pStyle w:val="NoSpacing"/>
      </w:pPr>
      <w:r w:rsidRPr="00D26F39">
        <w:rPr>
          <w:rFonts w:ascii="Cambria Math" w:hAnsi="Cambria Math" w:cs="Cambria Math"/>
        </w:rPr>
        <w:t>⦿</w:t>
      </w:r>
      <w:r w:rsidRPr="00D26F39">
        <w:t xml:space="preserve"> REPROGRAPHIC SERVICE</w:t>
      </w:r>
    </w:p>
    <w:p w:rsidR="00D26F39" w:rsidRPr="00D26F39" w:rsidRDefault="00D26F39" w:rsidP="00D26F39">
      <w:pPr>
        <w:pStyle w:val="NoSpacing"/>
      </w:pPr>
      <w:r w:rsidRPr="00D26F39">
        <w:rPr>
          <w:rFonts w:ascii="Cambria Math" w:hAnsi="Cambria Math" w:cs="Cambria Math"/>
        </w:rPr>
        <w:t>⦿</w:t>
      </w:r>
      <w:r w:rsidRPr="00D26F39">
        <w:t xml:space="preserve"> DRINKING WATER</w:t>
      </w:r>
    </w:p>
    <w:p w:rsidR="00D26F39" w:rsidRPr="00D26F39" w:rsidRDefault="00D26F39" w:rsidP="00D26F39">
      <w:pPr>
        <w:pStyle w:val="NoSpacing"/>
      </w:pPr>
      <w:r w:rsidRPr="00D26F39">
        <w:rPr>
          <w:rFonts w:ascii="Cambria Math" w:hAnsi="Cambria Math" w:cs="Cambria Math"/>
        </w:rPr>
        <w:t>⦿</w:t>
      </w:r>
      <w:r w:rsidRPr="00D26F39">
        <w:t xml:space="preserve"> PROPERTY COUNTER</w:t>
      </w:r>
    </w:p>
    <w:p w:rsidR="00D26F39" w:rsidRPr="00D26F39" w:rsidRDefault="00D26F39" w:rsidP="00D26F39">
      <w:pPr>
        <w:pStyle w:val="NoSpacing"/>
      </w:pPr>
      <w:r w:rsidRPr="00D26F39">
        <w:rPr>
          <w:rFonts w:ascii="Cambria Math" w:hAnsi="Cambria Math" w:cs="Cambria Math"/>
        </w:rPr>
        <w:t>⦿</w:t>
      </w:r>
      <w:r w:rsidRPr="00D26F39">
        <w:t xml:space="preserve"> RESTROOMS</w:t>
      </w:r>
    </w:p>
    <w:p w:rsidR="00D26F39" w:rsidRPr="00D26F39" w:rsidRDefault="00D26F39" w:rsidP="00D26F39">
      <w:pPr>
        <w:pStyle w:val="NoSpacing"/>
      </w:pPr>
      <w:r w:rsidRPr="00D26F39">
        <w:rPr>
          <w:rFonts w:ascii="Cambria Math" w:hAnsi="Cambria Math" w:cs="Cambria Math"/>
        </w:rPr>
        <w:t>⦿</w:t>
      </w:r>
      <w:r w:rsidRPr="00D26F39">
        <w:t xml:space="preserve"> FIRE EXTINGUISHER</w:t>
      </w:r>
    </w:p>
    <w:p w:rsidR="00D26F39" w:rsidRPr="00D26F39" w:rsidRDefault="00D26F39" w:rsidP="00D26F39">
      <w:pPr>
        <w:pStyle w:val="NoSpacing"/>
      </w:pPr>
      <w:r w:rsidRPr="00D26F39">
        <w:rPr>
          <w:rFonts w:ascii="Cambria Math" w:hAnsi="Cambria Math" w:cs="Cambria Math"/>
        </w:rPr>
        <w:t>⦿</w:t>
      </w:r>
      <w:r w:rsidRPr="00D26F39">
        <w:t xml:space="preserve"> LIBSOFT </w:t>
      </w:r>
      <w:r w:rsidRPr="00D26F39">
        <w:t>- AUTOMATION</w:t>
      </w:r>
    </w:p>
    <w:p w:rsidR="00D26F39" w:rsidRPr="00D26F39" w:rsidRDefault="00D26F39" w:rsidP="00D26F39">
      <w:pPr>
        <w:pStyle w:val="NoSpacing"/>
      </w:pPr>
      <w:r w:rsidRPr="00D26F39">
        <w:rPr>
          <w:rFonts w:ascii="Cambria Math" w:hAnsi="Cambria Math" w:cs="Cambria Math"/>
        </w:rPr>
        <w:t>⦿</w:t>
      </w:r>
      <w:r w:rsidRPr="00D26F39">
        <w:t xml:space="preserve"> DDC &amp;</w:t>
      </w:r>
      <w:r w:rsidRPr="00D26F39">
        <w:t xml:space="preserve"> - CLASSIFICATION</w:t>
      </w:r>
    </w:p>
    <w:p w:rsidR="00D26F39" w:rsidRPr="00D26F39" w:rsidRDefault="00D26F39" w:rsidP="00D26F39">
      <w:pPr>
        <w:pStyle w:val="NoSpacing"/>
        <w:rPr>
          <w:rFonts w:eastAsia="Times New Roman"/>
          <w:b/>
          <w:bCs/>
          <w:lang w:eastAsia="en-IN"/>
        </w:rPr>
      </w:pPr>
    </w:p>
    <w:p w:rsidR="00D26F39" w:rsidRPr="00D26F39" w:rsidRDefault="00D26F39" w:rsidP="00D26F39">
      <w:pPr>
        <w:pStyle w:val="NoSpacing"/>
        <w:rPr>
          <w:rFonts w:eastAsia="Times New Roman"/>
          <w:b/>
          <w:bCs/>
          <w:lang w:eastAsia="en-IN"/>
        </w:rPr>
      </w:pPr>
    </w:p>
    <w:p w:rsidR="00D26F39" w:rsidRPr="00D26F39" w:rsidRDefault="00D26F39" w:rsidP="00D26F39">
      <w:pPr>
        <w:pStyle w:val="NoSpacing"/>
        <w:rPr>
          <w:rFonts w:eastAsia="Times New Roman"/>
          <w:b/>
          <w:bCs/>
          <w:lang w:eastAsia="en-IN"/>
        </w:rPr>
      </w:pPr>
    </w:p>
    <w:p w:rsidR="00D26F39" w:rsidRPr="00D26F39" w:rsidRDefault="00D26F39" w:rsidP="00D26F39">
      <w:pPr>
        <w:pStyle w:val="NoSpacing"/>
        <w:rPr>
          <w:rFonts w:eastAsia="Times New Roman"/>
          <w:b/>
          <w:bCs/>
          <w:lang w:eastAsia="en-IN"/>
        </w:rPr>
      </w:pPr>
    </w:p>
    <w:p w:rsidR="00D26F39" w:rsidRDefault="00D26F39" w:rsidP="00CE009D">
      <w:pPr>
        <w:shd w:val="clear" w:color="auto" w:fill="FFFFFF"/>
        <w:spacing w:after="375" w:line="240" w:lineRule="auto"/>
        <w:outlineLvl w:val="1"/>
        <w:rPr>
          <w:rFonts w:ascii="Times New Roman" w:eastAsia="Times New Roman" w:hAnsi="Times New Roman" w:cs="Times New Roman"/>
          <w:b/>
          <w:bCs/>
          <w:lang w:eastAsia="en-IN"/>
        </w:rPr>
      </w:pPr>
    </w:p>
    <w:p w:rsidR="00D26F39" w:rsidRDefault="00D26F39" w:rsidP="00CE009D">
      <w:pPr>
        <w:shd w:val="clear" w:color="auto" w:fill="FFFFFF"/>
        <w:spacing w:after="375" w:line="240" w:lineRule="auto"/>
        <w:outlineLvl w:val="1"/>
        <w:rPr>
          <w:rFonts w:ascii="Times New Roman" w:eastAsia="Times New Roman" w:hAnsi="Times New Roman" w:cs="Times New Roman"/>
          <w:b/>
          <w:bCs/>
          <w:lang w:eastAsia="en-IN"/>
        </w:rPr>
      </w:pPr>
    </w:p>
    <w:p w:rsidR="00673FC2" w:rsidRDefault="00673FC2" w:rsidP="00CE009D">
      <w:pPr>
        <w:shd w:val="clear" w:color="auto" w:fill="FFFFFF"/>
        <w:spacing w:after="375" w:line="240" w:lineRule="auto"/>
        <w:outlineLvl w:val="1"/>
        <w:rPr>
          <w:rFonts w:ascii="Times New Roman" w:eastAsia="Times New Roman" w:hAnsi="Times New Roman" w:cs="Times New Roman"/>
          <w:b/>
          <w:bCs/>
          <w:lang w:eastAsia="en-IN"/>
        </w:rPr>
      </w:pPr>
    </w:p>
    <w:p w:rsidR="00673FC2" w:rsidRDefault="00673FC2" w:rsidP="00CE009D">
      <w:pPr>
        <w:shd w:val="clear" w:color="auto" w:fill="FFFFFF"/>
        <w:spacing w:after="375" w:line="240" w:lineRule="auto"/>
        <w:outlineLvl w:val="1"/>
        <w:rPr>
          <w:rFonts w:ascii="Times New Roman" w:eastAsia="Times New Roman" w:hAnsi="Times New Roman" w:cs="Times New Roman"/>
          <w:b/>
          <w:bCs/>
          <w:lang w:eastAsia="en-IN"/>
        </w:rPr>
      </w:pPr>
    </w:p>
    <w:p w:rsidR="00673FC2" w:rsidRDefault="00673FC2" w:rsidP="00CE009D">
      <w:pPr>
        <w:shd w:val="clear" w:color="auto" w:fill="FFFFFF"/>
        <w:spacing w:after="375" w:line="240" w:lineRule="auto"/>
        <w:outlineLvl w:val="1"/>
        <w:rPr>
          <w:rFonts w:ascii="Times New Roman" w:eastAsia="Times New Roman" w:hAnsi="Times New Roman" w:cs="Times New Roman"/>
          <w:b/>
          <w:bCs/>
          <w:lang w:eastAsia="en-IN"/>
        </w:rPr>
      </w:pPr>
    </w:p>
    <w:p w:rsidR="00673FC2" w:rsidRDefault="00673FC2" w:rsidP="00CE009D">
      <w:pPr>
        <w:shd w:val="clear" w:color="auto" w:fill="FFFFFF"/>
        <w:spacing w:after="375" w:line="240" w:lineRule="auto"/>
        <w:outlineLvl w:val="1"/>
        <w:rPr>
          <w:rFonts w:ascii="Times New Roman" w:eastAsia="Times New Roman" w:hAnsi="Times New Roman" w:cs="Times New Roman"/>
          <w:b/>
          <w:bCs/>
          <w:lang w:eastAsia="en-IN"/>
        </w:rPr>
      </w:pPr>
    </w:p>
    <w:p w:rsidR="00673FC2" w:rsidRDefault="00673FC2" w:rsidP="00CE009D">
      <w:pPr>
        <w:shd w:val="clear" w:color="auto" w:fill="FFFFFF"/>
        <w:spacing w:after="375" w:line="240" w:lineRule="auto"/>
        <w:outlineLvl w:val="1"/>
        <w:rPr>
          <w:rFonts w:ascii="Times New Roman" w:eastAsia="Times New Roman" w:hAnsi="Times New Roman" w:cs="Times New Roman"/>
          <w:b/>
          <w:bCs/>
          <w:lang w:eastAsia="en-IN"/>
        </w:rPr>
      </w:pPr>
    </w:p>
    <w:p w:rsidR="00673FC2" w:rsidRDefault="00673FC2" w:rsidP="00CE009D">
      <w:pPr>
        <w:shd w:val="clear" w:color="auto" w:fill="FFFFFF"/>
        <w:spacing w:after="375" w:line="240" w:lineRule="auto"/>
        <w:outlineLvl w:val="1"/>
        <w:rPr>
          <w:rFonts w:ascii="Times New Roman" w:eastAsia="Times New Roman" w:hAnsi="Times New Roman" w:cs="Times New Roman"/>
          <w:b/>
          <w:bCs/>
          <w:lang w:eastAsia="en-IN"/>
        </w:rPr>
      </w:pPr>
    </w:p>
    <w:p w:rsidR="00673FC2" w:rsidRDefault="00673FC2" w:rsidP="00CE009D">
      <w:pPr>
        <w:shd w:val="clear" w:color="auto" w:fill="FFFFFF"/>
        <w:spacing w:after="375" w:line="240" w:lineRule="auto"/>
        <w:outlineLvl w:val="1"/>
        <w:rPr>
          <w:rFonts w:ascii="Times New Roman" w:eastAsia="Times New Roman" w:hAnsi="Times New Roman" w:cs="Times New Roman"/>
          <w:b/>
          <w:bCs/>
          <w:lang w:eastAsia="en-IN"/>
        </w:rPr>
      </w:pP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r w:rsidRPr="00CE009D">
        <w:rPr>
          <w:rFonts w:ascii="Times New Roman" w:eastAsia="Times New Roman" w:hAnsi="Times New Roman" w:cs="Times New Roman"/>
          <w:b/>
          <w:bCs/>
          <w:lang w:eastAsia="en-IN"/>
        </w:rPr>
        <w:lastRenderedPageBreak/>
        <w:t>The Hundred Divisions</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r w:rsidRPr="00CE009D">
        <w:rPr>
          <w:rFonts w:ascii="Times New Roman" w:eastAsia="Times New Roman" w:hAnsi="Times New Roman" w:cs="Times New Roman"/>
          <w:b/>
          <w:bCs/>
          <w:lang w:eastAsia="en-IN"/>
        </w:rPr>
        <w:t xml:space="preserve">Summaries </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r w:rsidRPr="00CE009D">
        <w:rPr>
          <w:rFonts w:ascii="Times New Roman" w:eastAsia="Times New Roman" w:hAnsi="Times New Roman" w:cs="Times New Roman"/>
          <w:b/>
          <w:bCs/>
          <w:lang w:eastAsia="en-IN"/>
        </w:rPr>
        <w:t xml:space="preserve">First Summary </w:t>
      </w:r>
      <w:r w:rsidRPr="00CE009D">
        <w:rPr>
          <w:rFonts w:ascii="Times New Roman" w:eastAsia="Times New Roman" w:hAnsi="Times New Roman" w:cs="Times New Roman"/>
          <w:b/>
          <w:bCs/>
          <w:lang w:eastAsia="en-IN"/>
        </w:rPr>
        <w:tab/>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sz w:val="24"/>
          <w:szCs w:val="24"/>
          <w:lang w:eastAsia="en-IN"/>
        </w:rPr>
      </w:pPr>
      <w:r w:rsidRPr="00CE009D">
        <w:rPr>
          <w:rFonts w:ascii="Times New Roman" w:eastAsia="Times New Roman" w:hAnsi="Times New Roman" w:cs="Times New Roman"/>
          <w:b/>
          <w:bCs/>
          <w:sz w:val="24"/>
          <w:szCs w:val="24"/>
          <w:lang w:eastAsia="en-IN"/>
        </w:rPr>
        <w:t>The Ten Main Classes</w:t>
      </w:r>
    </w:p>
    <w:p w:rsidR="00CE009D" w:rsidRPr="00CE009D" w:rsidRDefault="00CE009D" w:rsidP="00C86CB2">
      <w:pPr>
        <w:pStyle w:val="NoSpacing"/>
        <w:rPr>
          <w:lang w:eastAsia="en-IN"/>
        </w:rPr>
      </w:pPr>
      <w:r w:rsidRPr="00CE009D">
        <w:rPr>
          <w:lang w:eastAsia="en-IN"/>
        </w:rPr>
        <w:t>000 Computer science, information &amp; general works</w:t>
      </w:r>
    </w:p>
    <w:p w:rsidR="00CE009D" w:rsidRPr="00CE009D" w:rsidRDefault="00CE009D" w:rsidP="00C86CB2">
      <w:pPr>
        <w:pStyle w:val="NoSpacing"/>
        <w:rPr>
          <w:lang w:eastAsia="en-IN"/>
        </w:rPr>
      </w:pPr>
      <w:r w:rsidRPr="00CE009D">
        <w:rPr>
          <w:lang w:eastAsia="en-IN"/>
        </w:rPr>
        <w:t>100 Philosophy &amp; psychology</w:t>
      </w:r>
    </w:p>
    <w:p w:rsidR="00CE009D" w:rsidRPr="00CE009D" w:rsidRDefault="00CE009D" w:rsidP="00C86CB2">
      <w:pPr>
        <w:pStyle w:val="NoSpacing"/>
        <w:rPr>
          <w:lang w:eastAsia="en-IN"/>
        </w:rPr>
      </w:pPr>
      <w:r w:rsidRPr="00CE009D">
        <w:rPr>
          <w:lang w:eastAsia="en-IN"/>
        </w:rPr>
        <w:t>200 Religion</w:t>
      </w:r>
    </w:p>
    <w:p w:rsidR="00CE009D" w:rsidRPr="00CE009D" w:rsidRDefault="00CE009D" w:rsidP="00C86CB2">
      <w:pPr>
        <w:pStyle w:val="NoSpacing"/>
        <w:rPr>
          <w:lang w:eastAsia="en-IN"/>
        </w:rPr>
      </w:pPr>
      <w:r w:rsidRPr="00CE009D">
        <w:rPr>
          <w:lang w:eastAsia="en-IN"/>
        </w:rPr>
        <w:t>300 Social sciences</w:t>
      </w:r>
    </w:p>
    <w:p w:rsidR="00CE009D" w:rsidRPr="00CE009D" w:rsidRDefault="00CE009D" w:rsidP="00C86CB2">
      <w:pPr>
        <w:pStyle w:val="NoSpacing"/>
        <w:rPr>
          <w:lang w:eastAsia="en-IN"/>
        </w:rPr>
      </w:pPr>
      <w:r w:rsidRPr="00CE009D">
        <w:rPr>
          <w:lang w:eastAsia="en-IN"/>
        </w:rPr>
        <w:t>400 Language</w:t>
      </w:r>
    </w:p>
    <w:p w:rsidR="00CE009D" w:rsidRPr="00CE009D" w:rsidRDefault="00CE009D" w:rsidP="00C86CB2">
      <w:pPr>
        <w:pStyle w:val="NoSpacing"/>
        <w:rPr>
          <w:lang w:eastAsia="en-IN"/>
        </w:rPr>
      </w:pPr>
      <w:r w:rsidRPr="00CE009D">
        <w:rPr>
          <w:lang w:eastAsia="en-IN"/>
        </w:rPr>
        <w:t>500 Science</w:t>
      </w:r>
    </w:p>
    <w:p w:rsidR="00CE009D" w:rsidRPr="00CE009D" w:rsidRDefault="00CE009D" w:rsidP="00C86CB2">
      <w:pPr>
        <w:pStyle w:val="NoSpacing"/>
        <w:rPr>
          <w:lang w:eastAsia="en-IN"/>
        </w:rPr>
      </w:pPr>
      <w:r w:rsidRPr="00CE009D">
        <w:rPr>
          <w:lang w:eastAsia="en-IN"/>
        </w:rPr>
        <w:t>600 Technology</w:t>
      </w:r>
    </w:p>
    <w:p w:rsidR="00CE009D" w:rsidRPr="00CE009D" w:rsidRDefault="00CE009D" w:rsidP="00C86CB2">
      <w:pPr>
        <w:pStyle w:val="NoSpacing"/>
        <w:rPr>
          <w:lang w:eastAsia="en-IN"/>
        </w:rPr>
      </w:pPr>
      <w:r w:rsidRPr="00CE009D">
        <w:rPr>
          <w:lang w:eastAsia="en-IN"/>
        </w:rPr>
        <w:t>700 Arts &amp; recreation</w:t>
      </w:r>
    </w:p>
    <w:p w:rsidR="00CE009D" w:rsidRPr="00CE009D" w:rsidRDefault="00CE009D" w:rsidP="00C86CB2">
      <w:pPr>
        <w:pStyle w:val="NoSpacing"/>
        <w:rPr>
          <w:lang w:eastAsia="en-IN"/>
        </w:rPr>
      </w:pPr>
      <w:r w:rsidRPr="00CE009D">
        <w:rPr>
          <w:lang w:eastAsia="en-IN"/>
        </w:rPr>
        <w:t>800 Literature</w:t>
      </w:r>
    </w:p>
    <w:p w:rsidR="00CE009D" w:rsidRPr="00CE009D" w:rsidRDefault="00CE009D" w:rsidP="00C86CB2">
      <w:pPr>
        <w:pStyle w:val="NoSpacing"/>
        <w:rPr>
          <w:lang w:eastAsia="en-IN"/>
        </w:rPr>
      </w:pPr>
      <w:r w:rsidRPr="00CE009D">
        <w:rPr>
          <w:lang w:eastAsia="en-IN"/>
        </w:rPr>
        <w:t>900 History &amp; geography</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p>
    <w:p w:rsidR="003A1C02" w:rsidRDefault="003A1C02" w:rsidP="00CE009D">
      <w:pPr>
        <w:shd w:val="clear" w:color="auto" w:fill="FFFFFF"/>
        <w:spacing w:after="375" w:line="240" w:lineRule="auto"/>
        <w:outlineLvl w:val="1"/>
        <w:rPr>
          <w:rFonts w:ascii="Times New Roman" w:eastAsia="Times New Roman" w:hAnsi="Times New Roman" w:cs="Times New Roman"/>
          <w:b/>
          <w:bCs/>
          <w:lang w:eastAsia="en-IN"/>
        </w:rPr>
      </w:pP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r w:rsidRPr="00CE009D">
        <w:rPr>
          <w:rFonts w:ascii="Times New Roman" w:eastAsia="Times New Roman" w:hAnsi="Times New Roman" w:cs="Times New Roman"/>
          <w:b/>
          <w:bCs/>
          <w:lang w:eastAsia="en-IN"/>
        </w:rPr>
        <w:t xml:space="preserve">Second Summary </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r w:rsidRPr="00CE009D">
        <w:rPr>
          <w:rFonts w:ascii="Times New Roman" w:eastAsia="Times New Roman" w:hAnsi="Times New Roman" w:cs="Times New Roman"/>
          <w:b/>
          <w:bCs/>
          <w:lang w:eastAsia="en-IN"/>
        </w:rPr>
        <w:t>The Hundred Divisions</w:t>
      </w: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p>
    <w:p w:rsidR="00CE009D" w:rsidRPr="00CE009D" w:rsidRDefault="00CE009D" w:rsidP="00CE009D">
      <w:pPr>
        <w:shd w:val="clear" w:color="auto" w:fill="FFFFFF"/>
        <w:spacing w:after="375" w:line="240" w:lineRule="auto"/>
        <w:outlineLvl w:val="1"/>
        <w:rPr>
          <w:rFonts w:ascii="Times New Roman" w:eastAsia="Times New Roman" w:hAnsi="Times New Roman" w:cs="Times New Roman"/>
          <w:b/>
          <w:bCs/>
          <w:lang w:eastAsia="en-IN"/>
        </w:rPr>
      </w:pPr>
    </w:p>
    <w:p w:rsidR="00673FC2" w:rsidRDefault="00CE009D" w:rsidP="00C86CB2">
      <w:pPr>
        <w:pStyle w:val="NoSpacing"/>
        <w:rPr>
          <w:lang w:eastAsia="en-IN"/>
        </w:rPr>
      </w:pPr>
      <w:r w:rsidRPr="00CE009D">
        <w:rPr>
          <w:lang w:eastAsia="en-IN"/>
        </w:rPr>
        <w:t>000 Computer science, knowledge &amp; systems</w:t>
      </w:r>
    </w:p>
    <w:p w:rsidR="00673FC2" w:rsidRPr="00CE009D" w:rsidRDefault="00673FC2" w:rsidP="00673FC2">
      <w:pPr>
        <w:pStyle w:val="NoSpacing"/>
        <w:rPr>
          <w:lang w:eastAsia="en-IN"/>
        </w:rPr>
      </w:pPr>
      <w:r w:rsidRPr="00CE009D">
        <w:rPr>
          <w:lang w:eastAsia="en-IN"/>
        </w:rPr>
        <w:t>010 Bibliographies</w:t>
      </w:r>
    </w:p>
    <w:p w:rsidR="00673FC2" w:rsidRPr="00CE009D" w:rsidRDefault="00673FC2" w:rsidP="00673FC2">
      <w:pPr>
        <w:pStyle w:val="NoSpacing"/>
        <w:rPr>
          <w:lang w:eastAsia="en-IN"/>
        </w:rPr>
      </w:pPr>
      <w:r w:rsidRPr="00CE009D">
        <w:rPr>
          <w:lang w:eastAsia="en-IN"/>
        </w:rPr>
        <w:t>020 Library &amp; information sciences</w:t>
      </w:r>
    </w:p>
    <w:p w:rsidR="00673FC2" w:rsidRPr="00CE009D" w:rsidRDefault="00673FC2" w:rsidP="00673FC2">
      <w:pPr>
        <w:pStyle w:val="NoSpacing"/>
        <w:rPr>
          <w:lang w:eastAsia="en-IN"/>
        </w:rPr>
      </w:pPr>
      <w:r w:rsidRPr="00CE009D">
        <w:rPr>
          <w:lang w:eastAsia="en-IN"/>
        </w:rPr>
        <w:t>030 Encyclopaedias &amp; books of facts</w:t>
      </w:r>
    </w:p>
    <w:p w:rsidR="00673FC2" w:rsidRPr="00CE009D" w:rsidRDefault="00673FC2" w:rsidP="00673FC2">
      <w:pPr>
        <w:pStyle w:val="NoSpacing"/>
        <w:rPr>
          <w:lang w:eastAsia="en-IN"/>
        </w:rPr>
      </w:pPr>
      <w:r w:rsidRPr="00CE009D">
        <w:rPr>
          <w:lang w:eastAsia="en-IN"/>
        </w:rPr>
        <w:t>040 [Unassigned]</w:t>
      </w:r>
    </w:p>
    <w:p w:rsidR="00673FC2" w:rsidRPr="00CE009D" w:rsidRDefault="00673FC2" w:rsidP="00673FC2">
      <w:pPr>
        <w:pStyle w:val="NoSpacing"/>
        <w:rPr>
          <w:lang w:eastAsia="en-IN"/>
        </w:rPr>
      </w:pPr>
      <w:r w:rsidRPr="00CE009D">
        <w:rPr>
          <w:lang w:eastAsia="en-IN"/>
        </w:rPr>
        <w:t>050 Magazines, journals &amp; serials</w:t>
      </w:r>
    </w:p>
    <w:p w:rsidR="00673FC2" w:rsidRPr="00CE009D" w:rsidRDefault="00673FC2" w:rsidP="00673FC2">
      <w:pPr>
        <w:pStyle w:val="NoSpacing"/>
        <w:rPr>
          <w:lang w:eastAsia="en-IN"/>
        </w:rPr>
      </w:pPr>
      <w:r w:rsidRPr="00CE009D">
        <w:rPr>
          <w:lang w:eastAsia="en-IN"/>
        </w:rPr>
        <w:t>060 Associations, organizations &amp; museums</w:t>
      </w:r>
    </w:p>
    <w:p w:rsidR="00673FC2" w:rsidRPr="00CE009D" w:rsidRDefault="00673FC2" w:rsidP="00673FC2">
      <w:pPr>
        <w:pStyle w:val="NoSpacing"/>
        <w:rPr>
          <w:lang w:eastAsia="en-IN"/>
        </w:rPr>
      </w:pPr>
      <w:r w:rsidRPr="00CE009D">
        <w:rPr>
          <w:lang w:eastAsia="en-IN"/>
        </w:rPr>
        <w:t>070 News media, journalism &amp; publishing</w:t>
      </w:r>
    </w:p>
    <w:p w:rsidR="00673FC2" w:rsidRPr="00CE009D" w:rsidRDefault="00673FC2" w:rsidP="00673FC2">
      <w:pPr>
        <w:pStyle w:val="NoSpacing"/>
        <w:rPr>
          <w:lang w:eastAsia="en-IN"/>
        </w:rPr>
      </w:pPr>
      <w:r w:rsidRPr="00CE009D">
        <w:rPr>
          <w:lang w:eastAsia="en-IN"/>
        </w:rPr>
        <w:t>080 Quotations</w:t>
      </w:r>
    </w:p>
    <w:p w:rsidR="00673FC2" w:rsidRPr="00CE009D" w:rsidRDefault="00673FC2" w:rsidP="00673FC2">
      <w:pPr>
        <w:pStyle w:val="NoSpacing"/>
        <w:rPr>
          <w:lang w:eastAsia="en-IN"/>
        </w:rPr>
      </w:pPr>
      <w:r w:rsidRPr="00CE009D">
        <w:rPr>
          <w:lang w:eastAsia="en-IN"/>
        </w:rPr>
        <w:t>090 Manuscripts &amp; rare books</w:t>
      </w:r>
    </w:p>
    <w:p w:rsidR="00673FC2" w:rsidRPr="00CE009D" w:rsidRDefault="00673FC2" w:rsidP="00673FC2">
      <w:pPr>
        <w:pStyle w:val="NoSpacing"/>
        <w:rPr>
          <w:lang w:eastAsia="en-IN"/>
        </w:rPr>
      </w:pPr>
      <w:r w:rsidRPr="00CE009D">
        <w:rPr>
          <w:lang w:eastAsia="en-IN"/>
        </w:rPr>
        <w:t>100 Philosophy</w:t>
      </w:r>
    </w:p>
    <w:p w:rsidR="00673FC2" w:rsidRPr="00CE009D" w:rsidRDefault="00673FC2" w:rsidP="00673FC2">
      <w:pPr>
        <w:pStyle w:val="NoSpacing"/>
        <w:rPr>
          <w:lang w:eastAsia="en-IN"/>
        </w:rPr>
      </w:pPr>
      <w:r w:rsidRPr="00CE009D">
        <w:rPr>
          <w:lang w:eastAsia="en-IN"/>
        </w:rPr>
        <w:t>110 Metaphysics</w:t>
      </w:r>
    </w:p>
    <w:p w:rsidR="00673FC2" w:rsidRPr="00CE009D" w:rsidRDefault="00673FC2" w:rsidP="00673FC2">
      <w:pPr>
        <w:pStyle w:val="NoSpacing"/>
        <w:rPr>
          <w:lang w:eastAsia="en-IN"/>
        </w:rPr>
      </w:pPr>
      <w:r w:rsidRPr="00CE009D">
        <w:rPr>
          <w:lang w:eastAsia="en-IN"/>
        </w:rPr>
        <w:t>120 Epistemology</w:t>
      </w:r>
    </w:p>
    <w:p w:rsidR="00673FC2" w:rsidRPr="00CE009D" w:rsidRDefault="00673FC2" w:rsidP="00673FC2">
      <w:pPr>
        <w:pStyle w:val="NoSpacing"/>
        <w:rPr>
          <w:lang w:eastAsia="en-IN"/>
        </w:rPr>
      </w:pPr>
      <w:r w:rsidRPr="00CE009D">
        <w:rPr>
          <w:lang w:eastAsia="en-IN"/>
        </w:rPr>
        <w:t>130 Parapsychology &amp; occultism</w:t>
      </w:r>
    </w:p>
    <w:p w:rsidR="00673FC2" w:rsidRPr="00CE009D" w:rsidRDefault="00673FC2" w:rsidP="00673FC2">
      <w:pPr>
        <w:pStyle w:val="NoSpacing"/>
        <w:rPr>
          <w:lang w:eastAsia="en-IN"/>
        </w:rPr>
      </w:pPr>
      <w:r w:rsidRPr="00CE009D">
        <w:rPr>
          <w:lang w:eastAsia="en-IN"/>
        </w:rPr>
        <w:t>140 Philosophical schools of thought</w:t>
      </w:r>
    </w:p>
    <w:p w:rsidR="00673FC2" w:rsidRPr="00CE009D" w:rsidRDefault="00673FC2" w:rsidP="00673FC2">
      <w:pPr>
        <w:pStyle w:val="NoSpacing"/>
        <w:rPr>
          <w:lang w:eastAsia="en-IN"/>
        </w:rPr>
      </w:pPr>
      <w:r w:rsidRPr="00CE009D">
        <w:rPr>
          <w:lang w:eastAsia="en-IN"/>
        </w:rPr>
        <w:t>150 Psychology</w:t>
      </w:r>
    </w:p>
    <w:p w:rsidR="00673FC2" w:rsidRPr="00CE009D" w:rsidRDefault="00673FC2" w:rsidP="00673FC2">
      <w:pPr>
        <w:pStyle w:val="NoSpacing"/>
        <w:rPr>
          <w:lang w:eastAsia="en-IN"/>
        </w:rPr>
      </w:pPr>
      <w:r w:rsidRPr="00CE009D">
        <w:rPr>
          <w:lang w:eastAsia="en-IN"/>
        </w:rPr>
        <w:lastRenderedPageBreak/>
        <w:t>160 Logic</w:t>
      </w:r>
    </w:p>
    <w:p w:rsidR="00673FC2" w:rsidRPr="00CE009D" w:rsidRDefault="00673FC2" w:rsidP="00673FC2">
      <w:pPr>
        <w:pStyle w:val="NoSpacing"/>
        <w:rPr>
          <w:lang w:eastAsia="en-IN"/>
        </w:rPr>
      </w:pPr>
      <w:r w:rsidRPr="00CE009D">
        <w:rPr>
          <w:lang w:eastAsia="en-IN"/>
        </w:rPr>
        <w:t>170 Ethics</w:t>
      </w:r>
    </w:p>
    <w:p w:rsidR="00673FC2" w:rsidRPr="00CE009D" w:rsidRDefault="00673FC2" w:rsidP="00673FC2">
      <w:pPr>
        <w:pStyle w:val="NoSpacing"/>
        <w:rPr>
          <w:lang w:eastAsia="en-IN"/>
        </w:rPr>
      </w:pPr>
      <w:r w:rsidRPr="00CE009D">
        <w:rPr>
          <w:lang w:eastAsia="en-IN"/>
        </w:rPr>
        <w:t>180 Ancient, medieval &amp; eastern philosophy</w:t>
      </w:r>
    </w:p>
    <w:p w:rsidR="00673FC2" w:rsidRPr="00CE009D" w:rsidRDefault="00673FC2" w:rsidP="00673FC2">
      <w:pPr>
        <w:pStyle w:val="NoSpacing"/>
        <w:rPr>
          <w:lang w:eastAsia="en-IN"/>
        </w:rPr>
      </w:pPr>
      <w:r w:rsidRPr="00CE009D">
        <w:rPr>
          <w:lang w:eastAsia="en-IN"/>
        </w:rPr>
        <w:t>190 Modern western philosophy</w:t>
      </w:r>
    </w:p>
    <w:p w:rsidR="00673FC2" w:rsidRPr="00CE009D" w:rsidRDefault="00673FC2" w:rsidP="00673FC2">
      <w:pPr>
        <w:pStyle w:val="NoSpacing"/>
        <w:rPr>
          <w:lang w:eastAsia="en-IN"/>
        </w:rPr>
      </w:pPr>
      <w:r w:rsidRPr="00CE009D">
        <w:rPr>
          <w:lang w:eastAsia="en-IN"/>
        </w:rPr>
        <w:t>200 Religion</w:t>
      </w:r>
    </w:p>
    <w:p w:rsidR="00673FC2" w:rsidRPr="00CE009D" w:rsidRDefault="00673FC2" w:rsidP="00673FC2">
      <w:pPr>
        <w:pStyle w:val="NoSpacing"/>
        <w:rPr>
          <w:lang w:eastAsia="en-IN"/>
        </w:rPr>
      </w:pPr>
      <w:r w:rsidRPr="00CE009D">
        <w:rPr>
          <w:lang w:eastAsia="en-IN"/>
        </w:rPr>
        <w:t>210 Philosophy &amp; theory of religion</w:t>
      </w:r>
    </w:p>
    <w:p w:rsidR="00673FC2" w:rsidRPr="00CE009D" w:rsidRDefault="00673FC2" w:rsidP="00673FC2">
      <w:pPr>
        <w:pStyle w:val="NoSpacing"/>
        <w:rPr>
          <w:lang w:eastAsia="en-IN"/>
        </w:rPr>
      </w:pPr>
      <w:r w:rsidRPr="00CE009D">
        <w:rPr>
          <w:lang w:eastAsia="en-IN"/>
        </w:rPr>
        <w:t>220 The Bible</w:t>
      </w:r>
    </w:p>
    <w:p w:rsidR="00673FC2" w:rsidRPr="00CE009D" w:rsidRDefault="00673FC2" w:rsidP="00673FC2">
      <w:pPr>
        <w:pStyle w:val="NoSpacing"/>
        <w:rPr>
          <w:lang w:eastAsia="en-IN"/>
        </w:rPr>
      </w:pPr>
      <w:r w:rsidRPr="00CE009D">
        <w:rPr>
          <w:lang w:eastAsia="en-IN"/>
        </w:rPr>
        <w:t>230 Christianity &amp; Christian theology</w:t>
      </w:r>
    </w:p>
    <w:p w:rsidR="00673FC2" w:rsidRPr="00CE009D" w:rsidRDefault="00673FC2" w:rsidP="00673FC2">
      <w:pPr>
        <w:pStyle w:val="NoSpacing"/>
        <w:rPr>
          <w:lang w:eastAsia="en-IN"/>
        </w:rPr>
      </w:pPr>
      <w:r w:rsidRPr="00CE009D">
        <w:rPr>
          <w:lang w:eastAsia="en-IN"/>
        </w:rPr>
        <w:t xml:space="preserve"> 240 Christian practice &amp; observance</w:t>
      </w:r>
    </w:p>
    <w:p w:rsidR="00673FC2" w:rsidRPr="00CE009D" w:rsidRDefault="00673FC2" w:rsidP="00673FC2">
      <w:pPr>
        <w:pStyle w:val="NoSpacing"/>
        <w:rPr>
          <w:lang w:eastAsia="en-IN"/>
        </w:rPr>
      </w:pPr>
      <w:r w:rsidRPr="00CE009D">
        <w:rPr>
          <w:lang w:eastAsia="en-IN"/>
        </w:rPr>
        <w:t xml:space="preserve"> 250 Christian pastoral practice &amp; religious orders</w:t>
      </w:r>
    </w:p>
    <w:p w:rsidR="00673FC2" w:rsidRPr="00CE009D" w:rsidRDefault="00673FC2" w:rsidP="00673FC2">
      <w:pPr>
        <w:pStyle w:val="NoSpacing"/>
        <w:rPr>
          <w:lang w:eastAsia="en-IN"/>
        </w:rPr>
      </w:pPr>
      <w:r w:rsidRPr="00CE009D">
        <w:rPr>
          <w:lang w:eastAsia="en-IN"/>
        </w:rPr>
        <w:t xml:space="preserve"> 260 Christian organization, social work &amp; worship </w:t>
      </w:r>
    </w:p>
    <w:p w:rsidR="00CE009D" w:rsidRPr="00CE009D" w:rsidRDefault="00CE009D" w:rsidP="00C86CB2">
      <w:pPr>
        <w:pStyle w:val="NoSpacing"/>
        <w:rPr>
          <w:lang w:eastAsia="en-IN"/>
        </w:rPr>
      </w:pPr>
      <w:bookmarkStart w:id="0" w:name="_GoBack"/>
      <w:bookmarkEnd w:id="0"/>
      <w:r w:rsidRPr="00CE009D">
        <w:rPr>
          <w:lang w:eastAsia="en-IN"/>
        </w:rPr>
        <w:tab/>
        <w:t xml:space="preserve">      </w:t>
      </w:r>
    </w:p>
    <w:p w:rsidR="00CE009D" w:rsidRPr="00CE009D" w:rsidRDefault="00CE009D" w:rsidP="00C86CB2">
      <w:pPr>
        <w:pStyle w:val="NoSpacing"/>
        <w:rPr>
          <w:lang w:eastAsia="en-IN"/>
        </w:rPr>
      </w:pPr>
      <w:r w:rsidRPr="00CE009D">
        <w:rPr>
          <w:lang w:eastAsia="en-IN"/>
        </w:rPr>
        <w:t xml:space="preserve">270 History of Christianity </w:t>
      </w:r>
    </w:p>
    <w:p w:rsidR="00CE009D" w:rsidRPr="00CE009D" w:rsidRDefault="00CE009D" w:rsidP="00C86CB2">
      <w:pPr>
        <w:pStyle w:val="NoSpacing"/>
        <w:rPr>
          <w:lang w:eastAsia="en-IN"/>
        </w:rPr>
      </w:pPr>
      <w:r w:rsidRPr="00CE009D">
        <w:rPr>
          <w:lang w:eastAsia="en-IN"/>
        </w:rPr>
        <w:t xml:space="preserve">280 Christian denominations </w:t>
      </w:r>
    </w:p>
    <w:p w:rsidR="00CE009D" w:rsidRPr="00CE009D" w:rsidRDefault="00CE009D" w:rsidP="00C86CB2">
      <w:pPr>
        <w:pStyle w:val="NoSpacing"/>
        <w:rPr>
          <w:lang w:eastAsia="en-IN"/>
        </w:rPr>
      </w:pPr>
      <w:r w:rsidRPr="00CE009D">
        <w:rPr>
          <w:lang w:eastAsia="en-IN"/>
        </w:rPr>
        <w:t xml:space="preserve">290 Other religions </w:t>
      </w:r>
    </w:p>
    <w:p w:rsidR="00CE009D" w:rsidRPr="00CE009D" w:rsidRDefault="00CE009D" w:rsidP="00C86CB2">
      <w:pPr>
        <w:pStyle w:val="NoSpacing"/>
        <w:rPr>
          <w:lang w:eastAsia="en-IN"/>
        </w:rPr>
      </w:pPr>
      <w:r w:rsidRPr="00CE009D">
        <w:rPr>
          <w:lang w:eastAsia="en-IN"/>
        </w:rPr>
        <w:t>300 Social sciences, sociology &amp; anthropology</w:t>
      </w:r>
    </w:p>
    <w:p w:rsidR="00CE009D" w:rsidRPr="00CE009D" w:rsidRDefault="00CE009D" w:rsidP="00C86CB2">
      <w:pPr>
        <w:pStyle w:val="NoSpacing"/>
        <w:rPr>
          <w:lang w:eastAsia="en-IN"/>
        </w:rPr>
      </w:pPr>
      <w:r w:rsidRPr="00CE009D">
        <w:rPr>
          <w:lang w:eastAsia="en-IN"/>
        </w:rPr>
        <w:t xml:space="preserve"> 310 Statistics </w:t>
      </w:r>
    </w:p>
    <w:p w:rsidR="00CE009D" w:rsidRPr="00CE009D" w:rsidRDefault="00CE009D" w:rsidP="00C86CB2">
      <w:pPr>
        <w:pStyle w:val="NoSpacing"/>
        <w:rPr>
          <w:lang w:eastAsia="en-IN"/>
        </w:rPr>
      </w:pPr>
      <w:r w:rsidRPr="00CE009D">
        <w:rPr>
          <w:lang w:eastAsia="en-IN"/>
        </w:rPr>
        <w:t xml:space="preserve">320 Political science </w:t>
      </w:r>
    </w:p>
    <w:p w:rsidR="00CE009D" w:rsidRPr="00CE009D" w:rsidRDefault="00CE009D" w:rsidP="00C86CB2">
      <w:pPr>
        <w:pStyle w:val="NoSpacing"/>
        <w:rPr>
          <w:lang w:eastAsia="en-IN"/>
        </w:rPr>
      </w:pPr>
      <w:r w:rsidRPr="00CE009D">
        <w:rPr>
          <w:lang w:eastAsia="en-IN"/>
        </w:rPr>
        <w:t xml:space="preserve">330 Economics </w:t>
      </w:r>
    </w:p>
    <w:p w:rsidR="00CE009D" w:rsidRPr="00CE009D" w:rsidRDefault="00CE009D" w:rsidP="00C86CB2">
      <w:pPr>
        <w:pStyle w:val="NoSpacing"/>
        <w:rPr>
          <w:lang w:eastAsia="en-IN"/>
        </w:rPr>
      </w:pPr>
      <w:r w:rsidRPr="00CE009D">
        <w:rPr>
          <w:lang w:eastAsia="en-IN"/>
        </w:rPr>
        <w:t xml:space="preserve">340 Law </w:t>
      </w:r>
    </w:p>
    <w:p w:rsidR="00CE009D" w:rsidRPr="00CE009D" w:rsidRDefault="00CE009D" w:rsidP="00C86CB2">
      <w:pPr>
        <w:pStyle w:val="NoSpacing"/>
        <w:rPr>
          <w:lang w:eastAsia="en-IN"/>
        </w:rPr>
      </w:pPr>
      <w:r w:rsidRPr="00CE009D">
        <w:rPr>
          <w:lang w:eastAsia="en-IN"/>
        </w:rPr>
        <w:t xml:space="preserve">350 Public administration &amp; military science </w:t>
      </w:r>
    </w:p>
    <w:p w:rsidR="00CE009D" w:rsidRPr="00CE009D" w:rsidRDefault="00CE009D" w:rsidP="00C86CB2">
      <w:pPr>
        <w:pStyle w:val="NoSpacing"/>
        <w:rPr>
          <w:lang w:eastAsia="en-IN"/>
        </w:rPr>
      </w:pPr>
      <w:r w:rsidRPr="00CE009D">
        <w:rPr>
          <w:lang w:eastAsia="en-IN"/>
        </w:rPr>
        <w:t>360 Social problems &amp; social services</w:t>
      </w:r>
    </w:p>
    <w:p w:rsidR="00CE009D" w:rsidRPr="00CE009D" w:rsidRDefault="00CE009D" w:rsidP="00C86CB2">
      <w:pPr>
        <w:pStyle w:val="NoSpacing"/>
        <w:rPr>
          <w:lang w:eastAsia="en-IN"/>
        </w:rPr>
      </w:pPr>
      <w:r w:rsidRPr="00CE009D">
        <w:rPr>
          <w:lang w:eastAsia="en-IN"/>
        </w:rPr>
        <w:t xml:space="preserve"> 370 Education </w:t>
      </w:r>
    </w:p>
    <w:p w:rsidR="00CE009D" w:rsidRPr="00CE009D" w:rsidRDefault="00CE009D" w:rsidP="00C86CB2">
      <w:pPr>
        <w:pStyle w:val="NoSpacing"/>
        <w:rPr>
          <w:lang w:eastAsia="en-IN"/>
        </w:rPr>
      </w:pPr>
      <w:r w:rsidRPr="00CE009D">
        <w:rPr>
          <w:lang w:eastAsia="en-IN"/>
        </w:rPr>
        <w:t>380 Commerce, communications &amp; transportation</w:t>
      </w:r>
    </w:p>
    <w:p w:rsidR="00CE009D" w:rsidRPr="00CE009D" w:rsidRDefault="00CE009D" w:rsidP="00C86CB2">
      <w:pPr>
        <w:pStyle w:val="NoSpacing"/>
        <w:rPr>
          <w:lang w:eastAsia="en-IN"/>
        </w:rPr>
      </w:pPr>
      <w:r w:rsidRPr="00CE009D">
        <w:rPr>
          <w:lang w:eastAsia="en-IN"/>
        </w:rPr>
        <w:t xml:space="preserve"> 390 Customs, etiquette &amp; folklore </w:t>
      </w:r>
    </w:p>
    <w:p w:rsidR="00CE009D" w:rsidRPr="00CE009D" w:rsidRDefault="00CE009D" w:rsidP="00C86CB2">
      <w:pPr>
        <w:pStyle w:val="NoSpacing"/>
        <w:rPr>
          <w:lang w:eastAsia="en-IN"/>
        </w:rPr>
      </w:pPr>
      <w:r w:rsidRPr="00CE009D">
        <w:rPr>
          <w:lang w:eastAsia="en-IN"/>
        </w:rPr>
        <w:t>400 Language</w:t>
      </w:r>
    </w:p>
    <w:p w:rsidR="00CE009D" w:rsidRPr="00CE009D" w:rsidRDefault="00CE009D" w:rsidP="00C86CB2">
      <w:pPr>
        <w:pStyle w:val="NoSpacing"/>
        <w:rPr>
          <w:lang w:eastAsia="en-IN"/>
        </w:rPr>
      </w:pPr>
      <w:r w:rsidRPr="00CE009D">
        <w:rPr>
          <w:lang w:eastAsia="en-IN"/>
        </w:rPr>
        <w:t xml:space="preserve"> 410 Linguistics</w:t>
      </w:r>
    </w:p>
    <w:p w:rsidR="00CE009D" w:rsidRPr="00CE009D" w:rsidRDefault="00CE009D" w:rsidP="00C86CB2">
      <w:pPr>
        <w:pStyle w:val="NoSpacing"/>
        <w:rPr>
          <w:lang w:eastAsia="en-IN"/>
        </w:rPr>
      </w:pPr>
      <w:r w:rsidRPr="00CE009D">
        <w:rPr>
          <w:lang w:eastAsia="en-IN"/>
        </w:rPr>
        <w:t xml:space="preserve"> 420 English &amp; Old English languages</w:t>
      </w:r>
    </w:p>
    <w:p w:rsidR="00CE009D" w:rsidRPr="00CE009D" w:rsidRDefault="00CE009D" w:rsidP="00C86CB2">
      <w:pPr>
        <w:pStyle w:val="NoSpacing"/>
        <w:rPr>
          <w:lang w:eastAsia="en-IN"/>
        </w:rPr>
      </w:pPr>
      <w:r w:rsidRPr="00CE009D">
        <w:rPr>
          <w:lang w:eastAsia="en-IN"/>
        </w:rPr>
        <w:t xml:space="preserve"> 430 German &amp; related languages</w:t>
      </w:r>
    </w:p>
    <w:p w:rsidR="00CE009D" w:rsidRPr="00CE009D" w:rsidRDefault="00CE009D" w:rsidP="00C86CB2">
      <w:pPr>
        <w:pStyle w:val="NoSpacing"/>
        <w:rPr>
          <w:lang w:eastAsia="en-IN"/>
        </w:rPr>
      </w:pPr>
      <w:r w:rsidRPr="00CE009D">
        <w:rPr>
          <w:lang w:eastAsia="en-IN"/>
        </w:rPr>
        <w:t xml:space="preserve"> 440 French &amp; related languages</w:t>
      </w:r>
    </w:p>
    <w:p w:rsidR="00CE009D" w:rsidRPr="00CE009D" w:rsidRDefault="00CE009D" w:rsidP="00C86CB2">
      <w:pPr>
        <w:pStyle w:val="NoSpacing"/>
        <w:rPr>
          <w:lang w:eastAsia="en-IN"/>
        </w:rPr>
      </w:pPr>
      <w:r w:rsidRPr="00CE009D">
        <w:rPr>
          <w:lang w:eastAsia="en-IN"/>
        </w:rPr>
        <w:t xml:space="preserve"> 450 Italian, Romanian &amp; related language</w:t>
      </w:r>
    </w:p>
    <w:p w:rsidR="00CE009D" w:rsidRPr="00CE009D" w:rsidRDefault="00CE009D" w:rsidP="00C86CB2">
      <w:pPr>
        <w:pStyle w:val="NoSpacing"/>
        <w:rPr>
          <w:lang w:eastAsia="en-IN"/>
        </w:rPr>
      </w:pPr>
      <w:r w:rsidRPr="00CE009D">
        <w:rPr>
          <w:lang w:eastAsia="en-IN"/>
        </w:rPr>
        <w:t xml:space="preserve"> 460 Spanish &amp; Portuguese languages</w:t>
      </w:r>
    </w:p>
    <w:p w:rsidR="00CE009D" w:rsidRPr="00CE009D" w:rsidRDefault="00CE009D" w:rsidP="00C86CB2">
      <w:pPr>
        <w:pStyle w:val="NoSpacing"/>
        <w:rPr>
          <w:lang w:eastAsia="en-IN"/>
        </w:rPr>
      </w:pPr>
      <w:r w:rsidRPr="00CE009D">
        <w:rPr>
          <w:lang w:eastAsia="en-IN"/>
        </w:rPr>
        <w:t xml:space="preserve"> 470 Latin &amp; Italic languages</w:t>
      </w:r>
    </w:p>
    <w:p w:rsidR="00CE009D" w:rsidRPr="00CE009D" w:rsidRDefault="00CE009D" w:rsidP="00C86CB2">
      <w:pPr>
        <w:pStyle w:val="NoSpacing"/>
        <w:rPr>
          <w:lang w:eastAsia="en-IN"/>
        </w:rPr>
      </w:pPr>
      <w:r w:rsidRPr="00CE009D">
        <w:rPr>
          <w:lang w:eastAsia="en-IN"/>
        </w:rPr>
        <w:t xml:space="preserve"> 480 Classical &amp; </w:t>
      </w:r>
      <w:r w:rsidR="00C86CB2" w:rsidRPr="00CE009D">
        <w:rPr>
          <w:lang w:eastAsia="en-IN"/>
        </w:rPr>
        <w:t>Modern</w:t>
      </w:r>
      <w:r w:rsidRPr="00CE009D">
        <w:rPr>
          <w:lang w:eastAsia="en-IN"/>
        </w:rPr>
        <w:t xml:space="preserve"> Greek languages</w:t>
      </w:r>
    </w:p>
    <w:p w:rsidR="00CE009D" w:rsidRPr="00CE009D" w:rsidRDefault="00CE009D" w:rsidP="00C86CB2">
      <w:pPr>
        <w:pStyle w:val="NoSpacing"/>
        <w:rPr>
          <w:lang w:eastAsia="en-IN"/>
        </w:rPr>
      </w:pPr>
      <w:r w:rsidRPr="00CE009D">
        <w:rPr>
          <w:lang w:eastAsia="en-IN"/>
        </w:rPr>
        <w:t xml:space="preserve"> 490 Other languages</w:t>
      </w:r>
    </w:p>
    <w:p w:rsidR="00CE009D" w:rsidRPr="00CE009D" w:rsidRDefault="00CE009D" w:rsidP="00C86CB2">
      <w:pPr>
        <w:pStyle w:val="NoSpacing"/>
        <w:rPr>
          <w:lang w:eastAsia="en-IN"/>
        </w:rPr>
      </w:pPr>
      <w:r w:rsidRPr="00CE009D">
        <w:rPr>
          <w:lang w:eastAsia="en-IN"/>
        </w:rPr>
        <w:t xml:space="preserve"> 500 Science</w:t>
      </w:r>
    </w:p>
    <w:p w:rsidR="00CE009D" w:rsidRPr="00CE009D" w:rsidRDefault="00CE009D" w:rsidP="00C86CB2">
      <w:pPr>
        <w:pStyle w:val="NoSpacing"/>
        <w:rPr>
          <w:lang w:eastAsia="en-IN"/>
        </w:rPr>
      </w:pPr>
      <w:r w:rsidRPr="00CE009D">
        <w:rPr>
          <w:lang w:eastAsia="en-IN"/>
        </w:rPr>
        <w:t xml:space="preserve"> 510 Mathematics </w:t>
      </w:r>
    </w:p>
    <w:p w:rsidR="00CE009D" w:rsidRPr="00CE009D" w:rsidRDefault="00CE009D" w:rsidP="00C86CB2">
      <w:pPr>
        <w:pStyle w:val="NoSpacing"/>
        <w:rPr>
          <w:lang w:eastAsia="en-IN"/>
        </w:rPr>
      </w:pPr>
      <w:r w:rsidRPr="00CE009D">
        <w:rPr>
          <w:lang w:eastAsia="en-IN"/>
        </w:rPr>
        <w:t>520 Astronomy</w:t>
      </w:r>
    </w:p>
    <w:p w:rsidR="00CE009D" w:rsidRPr="00CE009D" w:rsidRDefault="00CE009D" w:rsidP="00C86CB2">
      <w:pPr>
        <w:pStyle w:val="NoSpacing"/>
        <w:rPr>
          <w:lang w:eastAsia="en-IN"/>
        </w:rPr>
      </w:pPr>
      <w:r w:rsidRPr="00CE009D">
        <w:rPr>
          <w:lang w:eastAsia="en-IN"/>
        </w:rPr>
        <w:t xml:space="preserve"> 530 Physics </w:t>
      </w:r>
    </w:p>
    <w:p w:rsidR="00CE009D" w:rsidRPr="00CE009D" w:rsidRDefault="00CE009D" w:rsidP="00C86CB2">
      <w:pPr>
        <w:pStyle w:val="NoSpacing"/>
        <w:rPr>
          <w:lang w:eastAsia="en-IN"/>
        </w:rPr>
      </w:pPr>
      <w:r w:rsidRPr="00CE009D">
        <w:rPr>
          <w:lang w:eastAsia="en-IN"/>
        </w:rPr>
        <w:t xml:space="preserve">540 Chemistry </w:t>
      </w:r>
    </w:p>
    <w:p w:rsidR="00CE009D" w:rsidRPr="00CE009D" w:rsidRDefault="00CE009D" w:rsidP="00C86CB2">
      <w:pPr>
        <w:pStyle w:val="NoSpacing"/>
        <w:rPr>
          <w:lang w:eastAsia="en-IN"/>
        </w:rPr>
      </w:pPr>
      <w:r w:rsidRPr="00CE009D">
        <w:rPr>
          <w:lang w:eastAsia="en-IN"/>
        </w:rPr>
        <w:t>550 Earth sciences &amp; geology</w:t>
      </w:r>
    </w:p>
    <w:p w:rsidR="00CE009D" w:rsidRPr="00CE009D" w:rsidRDefault="00CE009D" w:rsidP="00C86CB2">
      <w:pPr>
        <w:pStyle w:val="NoSpacing"/>
        <w:rPr>
          <w:lang w:eastAsia="en-IN"/>
        </w:rPr>
      </w:pPr>
      <w:r w:rsidRPr="00CE009D">
        <w:rPr>
          <w:lang w:eastAsia="en-IN"/>
        </w:rPr>
        <w:t xml:space="preserve"> 560 Fossils &amp; prehistoric life</w:t>
      </w:r>
    </w:p>
    <w:p w:rsidR="00CE009D" w:rsidRPr="00CE009D" w:rsidRDefault="00CE009D" w:rsidP="00C86CB2">
      <w:pPr>
        <w:pStyle w:val="NoSpacing"/>
        <w:rPr>
          <w:lang w:eastAsia="en-IN"/>
        </w:rPr>
      </w:pPr>
      <w:r w:rsidRPr="00CE009D">
        <w:rPr>
          <w:lang w:eastAsia="en-IN"/>
        </w:rPr>
        <w:t xml:space="preserve"> 570 Life sciences; biology </w:t>
      </w:r>
    </w:p>
    <w:p w:rsidR="00CE009D" w:rsidRPr="00CE009D" w:rsidRDefault="00CE009D" w:rsidP="00C86CB2">
      <w:pPr>
        <w:pStyle w:val="NoSpacing"/>
        <w:rPr>
          <w:lang w:eastAsia="en-IN"/>
        </w:rPr>
      </w:pPr>
      <w:r w:rsidRPr="00CE009D">
        <w:rPr>
          <w:lang w:eastAsia="en-IN"/>
        </w:rPr>
        <w:t xml:space="preserve">580 Plants (Botany) 590 Animals (Zoology) </w:t>
      </w:r>
    </w:p>
    <w:p w:rsidR="00CE009D" w:rsidRPr="00CE009D" w:rsidRDefault="00CE009D" w:rsidP="00C86CB2">
      <w:pPr>
        <w:pStyle w:val="NoSpacing"/>
        <w:rPr>
          <w:lang w:eastAsia="en-IN"/>
        </w:rPr>
      </w:pPr>
    </w:p>
    <w:p w:rsidR="00CE009D" w:rsidRPr="00CE009D" w:rsidRDefault="00CE009D" w:rsidP="00C86CB2">
      <w:pPr>
        <w:pStyle w:val="NoSpacing"/>
        <w:rPr>
          <w:lang w:eastAsia="en-IN"/>
        </w:rPr>
      </w:pPr>
      <w:r w:rsidRPr="00CE009D">
        <w:rPr>
          <w:lang w:eastAsia="en-IN"/>
        </w:rPr>
        <w:t xml:space="preserve">600 Technology </w:t>
      </w:r>
    </w:p>
    <w:p w:rsidR="00CE009D" w:rsidRPr="00CE009D" w:rsidRDefault="00CE009D" w:rsidP="00C86CB2">
      <w:pPr>
        <w:pStyle w:val="NoSpacing"/>
        <w:rPr>
          <w:lang w:eastAsia="en-IN"/>
        </w:rPr>
      </w:pPr>
      <w:r w:rsidRPr="00CE009D">
        <w:rPr>
          <w:lang w:eastAsia="en-IN"/>
        </w:rPr>
        <w:t xml:space="preserve">610 Medicine &amp; health </w:t>
      </w:r>
    </w:p>
    <w:p w:rsidR="00CE009D" w:rsidRPr="00CE009D" w:rsidRDefault="00CE009D" w:rsidP="00C86CB2">
      <w:pPr>
        <w:pStyle w:val="NoSpacing"/>
        <w:rPr>
          <w:lang w:eastAsia="en-IN"/>
        </w:rPr>
      </w:pPr>
      <w:r w:rsidRPr="00CE009D">
        <w:rPr>
          <w:lang w:eastAsia="en-IN"/>
        </w:rPr>
        <w:t xml:space="preserve">620 Engineering </w:t>
      </w:r>
    </w:p>
    <w:p w:rsidR="00CE009D" w:rsidRPr="00CE009D" w:rsidRDefault="00CE009D" w:rsidP="00C86CB2">
      <w:pPr>
        <w:pStyle w:val="NoSpacing"/>
        <w:rPr>
          <w:lang w:eastAsia="en-IN"/>
        </w:rPr>
      </w:pPr>
      <w:r w:rsidRPr="00CE009D">
        <w:rPr>
          <w:lang w:eastAsia="en-IN"/>
        </w:rPr>
        <w:t xml:space="preserve">630 Agriculture </w:t>
      </w:r>
    </w:p>
    <w:p w:rsidR="00CE009D" w:rsidRPr="00CE009D" w:rsidRDefault="00CE009D" w:rsidP="00C86CB2">
      <w:pPr>
        <w:pStyle w:val="NoSpacing"/>
        <w:rPr>
          <w:lang w:eastAsia="en-IN"/>
        </w:rPr>
      </w:pPr>
      <w:r w:rsidRPr="00CE009D">
        <w:rPr>
          <w:lang w:eastAsia="en-IN"/>
        </w:rPr>
        <w:t xml:space="preserve">640 Home &amp; family management </w:t>
      </w:r>
    </w:p>
    <w:p w:rsidR="00CE009D" w:rsidRPr="00CE009D" w:rsidRDefault="00CE009D" w:rsidP="00C86CB2">
      <w:pPr>
        <w:pStyle w:val="NoSpacing"/>
        <w:rPr>
          <w:lang w:eastAsia="en-IN"/>
        </w:rPr>
      </w:pPr>
      <w:r w:rsidRPr="00CE009D">
        <w:rPr>
          <w:lang w:eastAsia="en-IN"/>
        </w:rPr>
        <w:t>650 Management &amp; public relations</w:t>
      </w:r>
    </w:p>
    <w:p w:rsidR="00CE009D" w:rsidRPr="00CE009D" w:rsidRDefault="00CE009D" w:rsidP="00C86CB2">
      <w:pPr>
        <w:pStyle w:val="NoSpacing"/>
        <w:rPr>
          <w:lang w:eastAsia="en-IN"/>
        </w:rPr>
      </w:pPr>
      <w:r w:rsidRPr="00CE009D">
        <w:rPr>
          <w:lang w:eastAsia="en-IN"/>
        </w:rPr>
        <w:lastRenderedPageBreak/>
        <w:t xml:space="preserve"> 660 Chemical engineering </w:t>
      </w:r>
    </w:p>
    <w:p w:rsidR="00CE009D" w:rsidRPr="00CE009D" w:rsidRDefault="00CE009D" w:rsidP="00C86CB2">
      <w:pPr>
        <w:pStyle w:val="NoSpacing"/>
        <w:rPr>
          <w:lang w:eastAsia="en-IN"/>
        </w:rPr>
      </w:pPr>
      <w:r w:rsidRPr="00CE009D">
        <w:rPr>
          <w:lang w:eastAsia="en-IN"/>
        </w:rPr>
        <w:t>670 Manufacturing</w:t>
      </w:r>
    </w:p>
    <w:p w:rsidR="00CE009D" w:rsidRPr="00CE009D" w:rsidRDefault="00CE009D" w:rsidP="00C86CB2">
      <w:pPr>
        <w:pStyle w:val="NoSpacing"/>
        <w:rPr>
          <w:lang w:eastAsia="en-IN"/>
        </w:rPr>
      </w:pPr>
      <w:r w:rsidRPr="00CE009D">
        <w:rPr>
          <w:lang w:eastAsia="en-IN"/>
        </w:rPr>
        <w:t xml:space="preserve"> 680 Manufacture for specific uses </w:t>
      </w:r>
    </w:p>
    <w:p w:rsidR="00CE009D" w:rsidRPr="00CE009D" w:rsidRDefault="00CE009D" w:rsidP="00C86CB2">
      <w:pPr>
        <w:pStyle w:val="NoSpacing"/>
        <w:rPr>
          <w:lang w:eastAsia="en-IN"/>
        </w:rPr>
      </w:pPr>
      <w:r w:rsidRPr="00CE009D">
        <w:rPr>
          <w:lang w:eastAsia="en-IN"/>
        </w:rPr>
        <w:t xml:space="preserve">690 Building &amp; construction </w:t>
      </w:r>
    </w:p>
    <w:p w:rsidR="00CE009D" w:rsidRPr="00CE009D" w:rsidRDefault="00CE009D" w:rsidP="00C86CB2">
      <w:pPr>
        <w:pStyle w:val="NoSpacing"/>
        <w:rPr>
          <w:lang w:eastAsia="en-IN"/>
        </w:rPr>
      </w:pPr>
      <w:r w:rsidRPr="00CE009D">
        <w:rPr>
          <w:lang w:eastAsia="en-IN"/>
        </w:rPr>
        <w:t xml:space="preserve">700 Arts </w:t>
      </w:r>
    </w:p>
    <w:p w:rsidR="00CE009D" w:rsidRPr="00CE009D" w:rsidRDefault="00CE009D" w:rsidP="00C86CB2">
      <w:pPr>
        <w:pStyle w:val="NoSpacing"/>
        <w:rPr>
          <w:lang w:eastAsia="en-IN"/>
        </w:rPr>
      </w:pPr>
      <w:r w:rsidRPr="00CE009D">
        <w:rPr>
          <w:lang w:eastAsia="en-IN"/>
        </w:rPr>
        <w:t>710 Landscaping &amp; area planning</w:t>
      </w:r>
    </w:p>
    <w:p w:rsidR="00CE009D" w:rsidRPr="00CE009D" w:rsidRDefault="00CE009D" w:rsidP="00C86CB2">
      <w:pPr>
        <w:pStyle w:val="NoSpacing"/>
        <w:rPr>
          <w:lang w:eastAsia="en-IN"/>
        </w:rPr>
      </w:pPr>
      <w:r w:rsidRPr="00CE009D">
        <w:rPr>
          <w:lang w:eastAsia="en-IN"/>
        </w:rPr>
        <w:t xml:space="preserve"> 720 Architecture</w:t>
      </w:r>
    </w:p>
    <w:p w:rsidR="00CE009D" w:rsidRPr="00CE009D" w:rsidRDefault="00CE009D" w:rsidP="00C86CB2">
      <w:pPr>
        <w:pStyle w:val="NoSpacing"/>
        <w:rPr>
          <w:lang w:eastAsia="en-IN"/>
        </w:rPr>
      </w:pPr>
      <w:r w:rsidRPr="00CE009D">
        <w:rPr>
          <w:lang w:eastAsia="en-IN"/>
        </w:rPr>
        <w:t xml:space="preserve"> 730 Sculpture, ceramics &amp; metalwork</w:t>
      </w:r>
    </w:p>
    <w:p w:rsidR="00CE009D" w:rsidRPr="00CE009D" w:rsidRDefault="00CE009D" w:rsidP="00C86CB2">
      <w:pPr>
        <w:pStyle w:val="NoSpacing"/>
        <w:rPr>
          <w:lang w:eastAsia="en-IN"/>
        </w:rPr>
      </w:pPr>
      <w:r w:rsidRPr="00CE009D">
        <w:rPr>
          <w:lang w:eastAsia="en-IN"/>
        </w:rPr>
        <w:t xml:space="preserve"> 740 Drawing &amp; decorative arts </w:t>
      </w:r>
    </w:p>
    <w:p w:rsidR="00CE009D" w:rsidRPr="00CE009D" w:rsidRDefault="00CE009D" w:rsidP="00C86CB2">
      <w:pPr>
        <w:pStyle w:val="NoSpacing"/>
        <w:rPr>
          <w:lang w:eastAsia="en-IN"/>
        </w:rPr>
      </w:pPr>
      <w:r w:rsidRPr="00CE009D">
        <w:rPr>
          <w:lang w:eastAsia="en-IN"/>
        </w:rPr>
        <w:t xml:space="preserve">750 Painting </w:t>
      </w:r>
    </w:p>
    <w:p w:rsidR="00C86CB2" w:rsidRDefault="00CE009D" w:rsidP="00C86CB2">
      <w:pPr>
        <w:pStyle w:val="NoSpacing"/>
        <w:rPr>
          <w:lang w:eastAsia="en-IN"/>
        </w:rPr>
      </w:pPr>
      <w:r w:rsidRPr="00CE009D">
        <w:rPr>
          <w:lang w:eastAsia="en-IN"/>
        </w:rPr>
        <w:t>760 Graphic arts</w:t>
      </w:r>
    </w:p>
    <w:p w:rsidR="00CE009D" w:rsidRPr="00CE009D" w:rsidRDefault="00CE009D" w:rsidP="00C86CB2">
      <w:pPr>
        <w:pStyle w:val="NoSpacing"/>
        <w:rPr>
          <w:lang w:eastAsia="en-IN"/>
        </w:rPr>
      </w:pPr>
      <w:r w:rsidRPr="00CE009D">
        <w:rPr>
          <w:lang w:eastAsia="en-IN"/>
        </w:rPr>
        <w:t>770 Photography &amp; computer art</w:t>
      </w:r>
    </w:p>
    <w:p w:rsidR="00CE009D" w:rsidRPr="00CE009D" w:rsidRDefault="00CE009D" w:rsidP="00C86CB2">
      <w:pPr>
        <w:pStyle w:val="NoSpacing"/>
        <w:rPr>
          <w:lang w:eastAsia="en-IN"/>
        </w:rPr>
      </w:pPr>
      <w:r w:rsidRPr="00CE009D">
        <w:rPr>
          <w:lang w:eastAsia="en-IN"/>
        </w:rPr>
        <w:t xml:space="preserve"> 780 Music </w:t>
      </w:r>
    </w:p>
    <w:p w:rsidR="00CE009D" w:rsidRPr="00CE009D" w:rsidRDefault="00CE009D" w:rsidP="00C86CB2">
      <w:pPr>
        <w:pStyle w:val="NoSpacing"/>
        <w:rPr>
          <w:lang w:eastAsia="en-IN"/>
        </w:rPr>
      </w:pPr>
      <w:r w:rsidRPr="00CE009D">
        <w:rPr>
          <w:lang w:eastAsia="en-IN"/>
        </w:rPr>
        <w:t>790 Sports, games &amp; entertainment</w:t>
      </w:r>
    </w:p>
    <w:p w:rsidR="00CE009D" w:rsidRPr="00CE009D" w:rsidRDefault="00CE009D" w:rsidP="00C86CB2">
      <w:pPr>
        <w:pStyle w:val="NoSpacing"/>
        <w:rPr>
          <w:lang w:eastAsia="en-IN"/>
        </w:rPr>
      </w:pPr>
      <w:r w:rsidRPr="00CE009D">
        <w:rPr>
          <w:lang w:eastAsia="en-IN"/>
        </w:rPr>
        <w:t xml:space="preserve"> 800 Literature, rhetoric &amp; criticism</w:t>
      </w:r>
    </w:p>
    <w:p w:rsidR="00CE009D" w:rsidRPr="00CE009D" w:rsidRDefault="00CE009D" w:rsidP="00C86CB2">
      <w:pPr>
        <w:pStyle w:val="NoSpacing"/>
        <w:rPr>
          <w:lang w:eastAsia="en-IN"/>
        </w:rPr>
      </w:pPr>
      <w:r w:rsidRPr="00CE009D">
        <w:rPr>
          <w:lang w:eastAsia="en-IN"/>
        </w:rPr>
        <w:t xml:space="preserve"> 810 American literature in English </w:t>
      </w:r>
    </w:p>
    <w:p w:rsidR="00CE009D" w:rsidRPr="00CE009D" w:rsidRDefault="00CE009D" w:rsidP="00C86CB2">
      <w:pPr>
        <w:pStyle w:val="NoSpacing"/>
        <w:rPr>
          <w:lang w:eastAsia="en-IN"/>
        </w:rPr>
      </w:pPr>
      <w:r w:rsidRPr="00CE009D">
        <w:rPr>
          <w:lang w:eastAsia="en-IN"/>
        </w:rPr>
        <w:t xml:space="preserve">820 English &amp; Old English literatures </w:t>
      </w:r>
    </w:p>
    <w:p w:rsidR="00CE009D" w:rsidRPr="00CE009D" w:rsidRDefault="00CE009D" w:rsidP="00C86CB2">
      <w:pPr>
        <w:pStyle w:val="NoSpacing"/>
        <w:rPr>
          <w:lang w:eastAsia="en-IN"/>
        </w:rPr>
      </w:pPr>
      <w:r w:rsidRPr="00CE009D">
        <w:rPr>
          <w:lang w:eastAsia="en-IN"/>
        </w:rPr>
        <w:t xml:space="preserve">830 German &amp; related literatures </w:t>
      </w:r>
    </w:p>
    <w:p w:rsidR="00CE009D" w:rsidRPr="00CE009D" w:rsidRDefault="00CE009D" w:rsidP="00C86CB2">
      <w:pPr>
        <w:pStyle w:val="NoSpacing"/>
        <w:rPr>
          <w:lang w:eastAsia="en-IN"/>
        </w:rPr>
      </w:pPr>
      <w:r w:rsidRPr="00CE009D">
        <w:rPr>
          <w:lang w:eastAsia="en-IN"/>
        </w:rPr>
        <w:t xml:space="preserve">840 French &amp; related literatures </w:t>
      </w:r>
    </w:p>
    <w:p w:rsidR="00CE009D" w:rsidRPr="00CE009D" w:rsidRDefault="00CE009D" w:rsidP="00C86CB2">
      <w:pPr>
        <w:pStyle w:val="NoSpacing"/>
        <w:rPr>
          <w:lang w:eastAsia="en-IN"/>
        </w:rPr>
      </w:pPr>
      <w:r w:rsidRPr="00CE009D">
        <w:rPr>
          <w:lang w:eastAsia="en-IN"/>
        </w:rPr>
        <w:t>850 Italian, Romanian &amp; related literatures</w:t>
      </w:r>
    </w:p>
    <w:p w:rsidR="00CE009D" w:rsidRPr="00CE009D" w:rsidRDefault="00CE009D" w:rsidP="00C86CB2">
      <w:pPr>
        <w:pStyle w:val="NoSpacing"/>
        <w:rPr>
          <w:lang w:eastAsia="en-IN"/>
        </w:rPr>
      </w:pPr>
      <w:r w:rsidRPr="00CE009D">
        <w:rPr>
          <w:lang w:eastAsia="en-IN"/>
        </w:rPr>
        <w:t xml:space="preserve"> 860 Spanish &amp; Portuguese literatures</w:t>
      </w:r>
    </w:p>
    <w:p w:rsidR="00CE009D" w:rsidRPr="00CE009D" w:rsidRDefault="00CE009D" w:rsidP="00C86CB2">
      <w:pPr>
        <w:pStyle w:val="NoSpacing"/>
        <w:rPr>
          <w:lang w:eastAsia="en-IN"/>
        </w:rPr>
      </w:pPr>
      <w:r w:rsidRPr="00CE009D">
        <w:rPr>
          <w:lang w:eastAsia="en-IN"/>
        </w:rPr>
        <w:t xml:space="preserve"> 870 Latin &amp; Italic literatures </w:t>
      </w:r>
    </w:p>
    <w:p w:rsidR="00CE009D" w:rsidRPr="00CE009D" w:rsidRDefault="00CE009D" w:rsidP="00C86CB2">
      <w:pPr>
        <w:pStyle w:val="NoSpacing"/>
        <w:rPr>
          <w:lang w:eastAsia="en-IN"/>
        </w:rPr>
      </w:pPr>
      <w:r w:rsidRPr="00CE009D">
        <w:rPr>
          <w:lang w:eastAsia="en-IN"/>
        </w:rPr>
        <w:t>880 Classical &amp; Modern Greek literatures</w:t>
      </w:r>
    </w:p>
    <w:p w:rsidR="00CE009D" w:rsidRPr="00CE009D" w:rsidRDefault="00CE009D" w:rsidP="00C86CB2">
      <w:pPr>
        <w:pStyle w:val="NoSpacing"/>
        <w:rPr>
          <w:lang w:eastAsia="en-IN"/>
        </w:rPr>
      </w:pPr>
      <w:r w:rsidRPr="00CE009D">
        <w:rPr>
          <w:lang w:eastAsia="en-IN"/>
        </w:rPr>
        <w:t xml:space="preserve"> 890 Other literatures </w:t>
      </w:r>
    </w:p>
    <w:p w:rsidR="00CE009D" w:rsidRPr="00CE009D" w:rsidRDefault="00CE009D" w:rsidP="00C86CB2">
      <w:pPr>
        <w:pStyle w:val="NoSpacing"/>
        <w:rPr>
          <w:lang w:eastAsia="en-IN"/>
        </w:rPr>
      </w:pPr>
      <w:r w:rsidRPr="00CE009D">
        <w:rPr>
          <w:lang w:eastAsia="en-IN"/>
        </w:rPr>
        <w:t>900 History</w:t>
      </w:r>
    </w:p>
    <w:p w:rsidR="00CE009D" w:rsidRPr="00CE009D" w:rsidRDefault="00CE009D" w:rsidP="00C86CB2">
      <w:pPr>
        <w:pStyle w:val="NoSpacing"/>
        <w:rPr>
          <w:lang w:eastAsia="en-IN"/>
        </w:rPr>
      </w:pPr>
      <w:r w:rsidRPr="00CE009D">
        <w:rPr>
          <w:lang w:eastAsia="en-IN"/>
        </w:rPr>
        <w:t xml:space="preserve"> 910 Geography &amp; travel</w:t>
      </w:r>
    </w:p>
    <w:p w:rsidR="00CE009D" w:rsidRPr="00CE009D" w:rsidRDefault="00CE009D" w:rsidP="00C86CB2">
      <w:pPr>
        <w:pStyle w:val="NoSpacing"/>
        <w:rPr>
          <w:lang w:eastAsia="en-IN"/>
        </w:rPr>
      </w:pPr>
      <w:r w:rsidRPr="00CE009D">
        <w:rPr>
          <w:lang w:eastAsia="en-IN"/>
        </w:rPr>
        <w:t xml:space="preserve"> 920 Biography &amp; genealogy</w:t>
      </w:r>
    </w:p>
    <w:p w:rsidR="00CE009D" w:rsidRPr="00CE009D" w:rsidRDefault="00CE009D" w:rsidP="00C86CB2">
      <w:pPr>
        <w:pStyle w:val="NoSpacing"/>
        <w:rPr>
          <w:lang w:eastAsia="en-IN"/>
        </w:rPr>
      </w:pPr>
      <w:r w:rsidRPr="00CE009D">
        <w:rPr>
          <w:lang w:eastAsia="en-IN"/>
        </w:rPr>
        <w:t xml:space="preserve"> 930 History of ancient world (to ca. 499) </w:t>
      </w:r>
    </w:p>
    <w:p w:rsidR="00CE009D" w:rsidRPr="00CE009D" w:rsidRDefault="00CE009D" w:rsidP="00C86CB2">
      <w:pPr>
        <w:pStyle w:val="NoSpacing"/>
        <w:rPr>
          <w:lang w:eastAsia="en-IN"/>
        </w:rPr>
      </w:pPr>
      <w:r w:rsidRPr="00CE009D">
        <w:rPr>
          <w:lang w:eastAsia="en-IN"/>
        </w:rPr>
        <w:t xml:space="preserve">940 History of Europe </w:t>
      </w:r>
    </w:p>
    <w:p w:rsidR="00CE009D" w:rsidRPr="00CE009D" w:rsidRDefault="00CE009D" w:rsidP="00C86CB2">
      <w:pPr>
        <w:pStyle w:val="NoSpacing"/>
        <w:rPr>
          <w:lang w:eastAsia="en-IN"/>
        </w:rPr>
      </w:pPr>
      <w:r w:rsidRPr="00CE009D">
        <w:rPr>
          <w:lang w:eastAsia="en-IN"/>
        </w:rPr>
        <w:t xml:space="preserve">950 History of Asia </w:t>
      </w:r>
    </w:p>
    <w:p w:rsidR="00CE009D" w:rsidRPr="00CE009D" w:rsidRDefault="00CE009D" w:rsidP="00C86CB2">
      <w:pPr>
        <w:pStyle w:val="NoSpacing"/>
        <w:rPr>
          <w:lang w:eastAsia="en-IN"/>
        </w:rPr>
      </w:pPr>
      <w:r w:rsidRPr="00CE009D">
        <w:rPr>
          <w:lang w:eastAsia="en-IN"/>
        </w:rPr>
        <w:t>960 History of Africa</w:t>
      </w:r>
    </w:p>
    <w:p w:rsidR="00CE009D" w:rsidRPr="00CE009D" w:rsidRDefault="00CE009D" w:rsidP="00C86CB2">
      <w:pPr>
        <w:pStyle w:val="NoSpacing"/>
        <w:rPr>
          <w:lang w:eastAsia="en-IN"/>
        </w:rPr>
      </w:pPr>
      <w:r w:rsidRPr="00CE009D">
        <w:rPr>
          <w:lang w:eastAsia="en-IN"/>
        </w:rPr>
        <w:t xml:space="preserve"> 970 History of North America</w:t>
      </w:r>
    </w:p>
    <w:p w:rsidR="00CE009D" w:rsidRPr="00CE009D" w:rsidRDefault="00CE009D" w:rsidP="00C86CB2">
      <w:pPr>
        <w:pStyle w:val="NoSpacing"/>
        <w:rPr>
          <w:lang w:eastAsia="en-IN"/>
        </w:rPr>
      </w:pPr>
      <w:r w:rsidRPr="00CE009D">
        <w:rPr>
          <w:lang w:eastAsia="en-IN"/>
        </w:rPr>
        <w:t xml:space="preserve"> 980 History of South America</w:t>
      </w:r>
    </w:p>
    <w:p w:rsidR="00CE009D" w:rsidRPr="00CE009D" w:rsidRDefault="00CE009D" w:rsidP="00C86CB2">
      <w:pPr>
        <w:pStyle w:val="NoSpacing"/>
        <w:rPr>
          <w:lang w:eastAsia="en-IN"/>
        </w:rPr>
      </w:pPr>
      <w:r w:rsidRPr="00CE009D">
        <w:rPr>
          <w:lang w:eastAsia="en-IN"/>
        </w:rPr>
        <w:t xml:space="preserve"> 990 History of other areas</w:t>
      </w:r>
    </w:p>
    <w:p w:rsidR="00CE009D" w:rsidRPr="00CE009D" w:rsidRDefault="00CE009D" w:rsidP="00C86CB2">
      <w:pPr>
        <w:pStyle w:val="NoSpacing"/>
        <w:rPr>
          <w:lang w:eastAsia="en-IN"/>
        </w:rPr>
      </w:pPr>
    </w:p>
    <w:p w:rsidR="00CE009D" w:rsidRPr="00CE009D" w:rsidRDefault="00CE009D" w:rsidP="00E66D24">
      <w:pPr>
        <w:shd w:val="clear" w:color="auto" w:fill="FFFFFF"/>
        <w:spacing w:after="375" w:line="240" w:lineRule="auto"/>
        <w:outlineLvl w:val="1"/>
        <w:rPr>
          <w:rFonts w:ascii="Times New Roman" w:eastAsia="Times New Roman" w:hAnsi="Times New Roman" w:cs="Times New Roman"/>
          <w:bCs/>
          <w:lang w:eastAsia="en-IN"/>
        </w:rPr>
      </w:pPr>
    </w:p>
    <w:p w:rsidR="00CE009D" w:rsidRPr="00CE009D" w:rsidRDefault="00CE009D" w:rsidP="00E66D24">
      <w:pPr>
        <w:shd w:val="clear" w:color="auto" w:fill="FFFFFF"/>
        <w:spacing w:after="375" w:line="240" w:lineRule="auto"/>
        <w:outlineLvl w:val="1"/>
        <w:rPr>
          <w:rFonts w:ascii="Times New Roman" w:eastAsia="Times New Roman" w:hAnsi="Times New Roman" w:cs="Times New Roman"/>
          <w:bCs/>
          <w:lang w:eastAsia="en-IN"/>
        </w:rPr>
      </w:pPr>
    </w:p>
    <w:p w:rsidR="00CE009D" w:rsidRPr="00CE009D" w:rsidRDefault="00CE009D" w:rsidP="00E66D24">
      <w:pPr>
        <w:shd w:val="clear" w:color="auto" w:fill="FFFFFF"/>
        <w:spacing w:after="375" w:line="240" w:lineRule="auto"/>
        <w:outlineLvl w:val="1"/>
        <w:rPr>
          <w:rFonts w:ascii="Times New Roman" w:eastAsia="Times New Roman" w:hAnsi="Times New Roman" w:cs="Times New Roman"/>
          <w:bCs/>
          <w:lang w:eastAsia="en-IN"/>
        </w:rPr>
      </w:pPr>
    </w:p>
    <w:p w:rsidR="00E66D24" w:rsidRPr="00CE009D" w:rsidRDefault="00E66D24" w:rsidP="00E66D24">
      <w:pPr>
        <w:shd w:val="clear" w:color="auto" w:fill="FFFFFF"/>
        <w:spacing w:after="375" w:line="240" w:lineRule="auto"/>
        <w:outlineLvl w:val="1"/>
        <w:rPr>
          <w:rFonts w:ascii="Times New Roman" w:eastAsia="Times New Roman" w:hAnsi="Times New Roman" w:cs="Times New Roman"/>
          <w:b/>
          <w:bCs/>
          <w:lang w:eastAsia="en-IN"/>
        </w:rPr>
      </w:pPr>
      <w:r w:rsidRPr="00CE009D">
        <w:rPr>
          <w:rFonts w:ascii="Times New Roman" w:eastAsia="Times New Roman" w:hAnsi="Times New Roman" w:cs="Times New Roman"/>
          <w:b/>
          <w:bCs/>
          <w:lang w:eastAsia="en-IN"/>
        </w:rPr>
        <w:t>Library Team</w:t>
      </w:r>
    </w:p>
    <w:tbl>
      <w:tblPr>
        <w:tblStyle w:val="TableGrid"/>
        <w:tblpPr w:leftFromText="180" w:rightFromText="180" w:vertAnchor="text" w:horzAnchor="margin" w:tblpY="1448"/>
        <w:tblW w:w="0" w:type="auto"/>
        <w:tblLook w:val="04A0" w:firstRow="1" w:lastRow="0" w:firstColumn="1" w:lastColumn="0" w:noHBand="0" w:noVBand="1"/>
      </w:tblPr>
      <w:tblGrid>
        <w:gridCol w:w="1980"/>
        <w:gridCol w:w="1843"/>
        <w:gridCol w:w="5193"/>
      </w:tblGrid>
      <w:tr w:rsidR="003B0071" w:rsidRPr="00CE009D" w:rsidTr="005D1ECE">
        <w:tc>
          <w:tcPr>
            <w:tcW w:w="1980" w:type="dxa"/>
          </w:tcPr>
          <w:p w:rsidR="003B0071" w:rsidRPr="00CE009D" w:rsidRDefault="003B0071" w:rsidP="005D1ECE">
            <w:pPr>
              <w:rPr>
                <w:rFonts w:ascii="Times New Roman" w:hAnsi="Times New Roman" w:cs="Times New Roman"/>
              </w:rPr>
            </w:pPr>
            <w:r w:rsidRPr="00CE009D">
              <w:rPr>
                <w:rFonts w:ascii="Times New Roman" w:hAnsi="Times New Roman" w:cs="Times New Roman"/>
              </w:rPr>
              <w:t>POST</w:t>
            </w:r>
          </w:p>
        </w:tc>
        <w:tc>
          <w:tcPr>
            <w:tcW w:w="1843" w:type="dxa"/>
          </w:tcPr>
          <w:p w:rsidR="003B0071" w:rsidRPr="00CE009D" w:rsidRDefault="003B0071" w:rsidP="005D1ECE">
            <w:pPr>
              <w:rPr>
                <w:rFonts w:ascii="Times New Roman" w:hAnsi="Times New Roman" w:cs="Times New Roman"/>
              </w:rPr>
            </w:pPr>
            <w:r w:rsidRPr="00CE009D">
              <w:rPr>
                <w:rFonts w:ascii="Times New Roman" w:hAnsi="Times New Roman" w:cs="Times New Roman"/>
              </w:rPr>
              <w:t>NAME</w:t>
            </w:r>
          </w:p>
        </w:tc>
        <w:tc>
          <w:tcPr>
            <w:tcW w:w="5193" w:type="dxa"/>
          </w:tcPr>
          <w:p w:rsidR="003B0071" w:rsidRPr="00CE009D" w:rsidRDefault="003B0071" w:rsidP="005D1ECE">
            <w:pPr>
              <w:rPr>
                <w:rFonts w:ascii="Times New Roman" w:hAnsi="Times New Roman" w:cs="Times New Roman"/>
              </w:rPr>
            </w:pPr>
            <w:r w:rsidRPr="00CE009D">
              <w:rPr>
                <w:rFonts w:ascii="Times New Roman" w:hAnsi="Times New Roman" w:cs="Times New Roman"/>
              </w:rPr>
              <w:t>QUALIFICATION</w:t>
            </w:r>
          </w:p>
        </w:tc>
      </w:tr>
      <w:tr w:rsidR="003B0071" w:rsidRPr="00CE009D" w:rsidTr="005D1ECE">
        <w:tc>
          <w:tcPr>
            <w:tcW w:w="1980" w:type="dxa"/>
          </w:tcPr>
          <w:p w:rsidR="003B0071" w:rsidRPr="00CE009D" w:rsidRDefault="003B0071" w:rsidP="005D1ECE">
            <w:pPr>
              <w:rPr>
                <w:rFonts w:ascii="Times New Roman" w:hAnsi="Times New Roman" w:cs="Times New Roman"/>
              </w:rPr>
            </w:pPr>
            <w:r w:rsidRPr="00CE009D">
              <w:rPr>
                <w:rFonts w:ascii="Times New Roman" w:hAnsi="Times New Roman" w:cs="Times New Roman"/>
              </w:rPr>
              <w:lastRenderedPageBreak/>
              <w:t>Librarian</w:t>
            </w:r>
          </w:p>
        </w:tc>
        <w:tc>
          <w:tcPr>
            <w:tcW w:w="1843" w:type="dxa"/>
          </w:tcPr>
          <w:p w:rsidR="003B0071" w:rsidRPr="00CE009D" w:rsidRDefault="003B0071" w:rsidP="005D1ECE">
            <w:pPr>
              <w:rPr>
                <w:rFonts w:ascii="Times New Roman" w:hAnsi="Times New Roman" w:cs="Times New Roman"/>
              </w:rPr>
            </w:pPr>
            <w:r w:rsidRPr="00CE009D">
              <w:rPr>
                <w:rFonts w:ascii="Times New Roman" w:hAnsi="Times New Roman" w:cs="Times New Roman"/>
              </w:rPr>
              <w:t>Jayalekshmi L</w:t>
            </w:r>
          </w:p>
        </w:tc>
        <w:tc>
          <w:tcPr>
            <w:tcW w:w="5193" w:type="dxa"/>
          </w:tcPr>
          <w:p w:rsidR="003B0071" w:rsidRPr="00CE009D" w:rsidRDefault="003B0071" w:rsidP="005D1ECE">
            <w:pPr>
              <w:rPr>
                <w:rFonts w:ascii="Times New Roman" w:hAnsi="Times New Roman" w:cs="Times New Roman"/>
              </w:rPr>
            </w:pPr>
            <w:r w:rsidRPr="00CE009D">
              <w:rPr>
                <w:rFonts w:ascii="Times New Roman" w:hAnsi="Times New Roman" w:cs="Times New Roman"/>
              </w:rPr>
              <w:t>Bcom,PGDCA,PGDJ,BLISc,MLISc,</w:t>
            </w:r>
          </w:p>
        </w:tc>
      </w:tr>
      <w:tr w:rsidR="003B0071" w:rsidRPr="00CE009D" w:rsidTr="005D1ECE">
        <w:tc>
          <w:tcPr>
            <w:tcW w:w="1980" w:type="dxa"/>
          </w:tcPr>
          <w:p w:rsidR="003B0071" w:rsidRPr="00CE009D" w:rsidRDefault="003B0071" w:rsidP="005D1ECE">
            <w:pPr>
              <w:rPr>
                <w:rFonts w:ascii="Times New Roman" w:hAnsi="Times New Roman" w:cs="Times New Roman"/>
              </w:rPr>
            </w:pPr>
            <w:r w:rsidRPr="00CE009D">
              <w:rPr>
                <w:rFonts w:ascii="Times New Roman" w:hAnsi="Times New Roman" w:cs="Times New Roman"/>
              </w:rPr>
              <w:t>Asst.Librarian</w:t>
            </w:r>
          </w:p>
        </w:tc>
        <w:tc>
          <w:tcPr>
            <w:tcW w:w="1843" w:type="dxa"/>
          </w:tcPr>
          <w:p w:rsidR="003B0071" w:rsidRPr="00CE009D" w:rsidRDefault="003B0071" w:rsidP="005D1ECE">
            <w:pPr>
              <w:rPr>
                <w:rFonts w:ascii="Times New Roman" w:hAnsi="Times New Roman" w:cs="Times New Roman"/>
              </w:rPr>
            </w:pPr>
            <w:r w:rsidRPr="00CE009D">
              <w:rPr>
                <w:rFonts w:ascii="Times New Roman" w:hAnsi="Times New Roman" w:cs="Times New Roman"/>
              </w:rPr>
              <w:t>Praseetha MT</w:t>
            </w:r>
          </w:p>
        </w:tc>
        <w:tc>
          <w:tcPr>
            <w:tcW w:w="5193" w:type="dxa"/>
          </w:tcPr>
          <w:p w:rsidR="003B0071" w:rsidRPr="00CE009D" w:rsidRDefault="003B0071" w:rsidP="005D1ECE">
            <w:pPr>
              <w:rPr>
                <w:rFonts w:ascii="Times New Roman" w:hAnsi="Times New Roman" w:cs="Times New Roman"/>
              </w:rPr>
            </w:pPr>
            <w:r w:rsidRPr="00CE009D">
              <w:rPr>
                <w:rFonts w:ascii="Times New Roman" w:hAnsi="Times New Roman" w:cs="Times New Roman"/>
              </w:rPr>
              <w:t>BA,BLISc,MLISc</w:t>
            </w:r>
          </w:p>
        </w:tc>
      </w:tr>
    </w:tbl>
    <w:p w:rsidR="003B0071" w:rsidRPr="00CE009D" w:rsidRDefault="003B0071">
      <w:pPr>
        <w:rPr>
          <w:rFonts w:ascii="Times New Roman" w:hAnsi="Times New Roman" w:cs="Times New Roman"/>
        </w:rPr>
      </w:pPr>
    </w:p>
    <w:tbl>
      <w:tblPr>
        <w:tblStyle w:val="TableGrid"/>
        <w:tblpPr w:leftFromText="180" w:rightFromText="180" w:vertAnchor="text" w:horzAnchor="margin" w:tblpY="1448"/>
        <w:tblW w:w="0" w:type="auto"/>
        <w:tblLook w:val="04A0" w:firstRow="1" w:lastRow="0" w:firstColumn="1" w:lastColumn="0" w:noHBand="0" w:noVBand="1"/>
      </w:tblPr>
      <w:tblGrid>
        <w:gridCol w:w="1980"/>
        <w:gridCol w:w="1843"/>
        <w:gridCol w:w="5193"/>
      </w:tblGrid>
      <w:tr w:rsidR="00906EAC" w:rsidRPr="00CE009D" w:rsidTr="00906EAC">
        <w:tc>
          <w:tcPr>
            <w:tcW w:w="1980" w:type="dxa"/>
          </w:tcPr>
          <w:p w:rsidR="00906EAC" w:rsidRPr="00CE009D" w:rsidRDefault="00906EAC" w:rsidP="003B0071">
            <w:pPr>
              <w:tabs>
                <w:tab w:val="right" w:pos="1764"/>
              </w:tabs>
              <w:rPr>
                <w:rFonts w:ascii="Times New Roman" w:hAnsi="Times New Roman" w:cs="Times New Roman"/>
              </w:rPr>
            </w:pPr>
          </w:p>
        </w:tc>
        <w:tc>
          <w:tcPr>
            <w:tcW w:w="1843" w:type="dxa"/>
          </w:tcPr>
          <w:p w:rsidR="00906EAC" w:rsidRPr="00CE009D" w:rsidRDefault="00906EAC" w:rsidP="00906EAC">
            <w:pPr>
              <w:rPr>
                <w:rFonts w:ascii="Times New Roman" w:hAnsi="Times New Roman" w:cs="Times New Roman"/>
              </w:rPr>
            </w:pPr>
          </w:p>
        </w:tc>
        <w:tc>
          <w:tcPr>
            <w:tcW w:w="5193" w:type="dxa"/>
          </w:tcPr>
          <w:p w:rsidR="00906EAC" w:rsidRPr="00CE009D" w:rsidRDefault="00906EAC" w:rsidP="00906EAC">
            <w:pPr>
              <w:rPr>
                <w:rFonts w:ascii="Times New Roman" w:hAnsi="Times New Roman" w:cs="Times New Roman"/>
              </w:rPr>
            </w:pPr>
          </w:p>
        </w:tc>
      </w:tr>
      <w:tr w:rsidR="00906EAC" w:rsidRPr="00CE009D" w:rsidTr="00906EAC">
        <w:tc>
          <w:tcPr>
            <w:tcW w:w="1980" w:type="dxa"/>
          </w:tcPr>
          <w:p w:rsidR="00906EAC" w:rsidRPr="00CE009D" w:rsidRDefault="00906EAC" w:rsidP="00906EAC">
            <w:pPr>
              <w:rPr>
                <w:rFonts w:ascii="Times New Roman" w:hAnsi="Times New Roman" w:cs="Times New Roman"/>
              </w:rPr>
            </w:pPr>
          </w:p>
        </w:tc>
        <w:tc>
          <w:tcPr>
            <w:tcW w:w="1843" w:type="dxa"/>
          </w:tcPr>
          <w:p w:rsidR="00906EAC" w:rsidRPr="00CE009D" w:rsidRDefault="00906EAC" w:rsidP="00906EAC">
            <w:pPr>
              <w:rPr>
                <w:rFonts w:ascii="Times New Roman" w:hAnsi="Times New Roman" w:cs="Times New Roman"/>
              </w:rPr>
            </w:pPr>
          </w:p>
        </w:tc>
        <w:tc>
          <w:tcPr>
            <w:tcW w:w="5193" w:type="dxa"/>
          </w:tcPr>
          <w:p w:rsidR="00906EAC" w:rsidRPr="00CE009D" w:rsidRDefault="00906EAC" w:rsidP="00906EAC">
            <w:pPr>
              <w:rPr>
                <w:rFonts w:ascii="Times New Roman" w:hAnsi="Times New Roman" w:cs="Times New Roman"/>
              </w:rPr>
            </w:pPr>
          </w:p>
        </w:tc>
      </w:tr>
    </w:tbl>
    <w:p w:rsidR="003B0071" w:rsidRPr="00CE009D" w:rsidRDefault="003B0071">
      <w:pPr>
        <w:rPr>
          <w:rFonts w:ascii="Times New Roman" w:hAnsi="Times New Roman" w:cs="Times New Roman"/>
        </w:rPr>
      </w:pPr>
    </w:p>
    <w:sectPr w:rsidR="003B0071" w:rsidRPr="00CE00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0B3" w:rsidRDefault="00B840B3" w:rsidP="003B0071">
      <w:pPr>
        <w:spacing w:after="0" w:line="240" w:lineRule="auto"/>
      </w:pPr>
      <w:r>
        <w:separator/>
      </w:r>
    </w:p>
  </w:endnote>
  <w:endnote w:type="continuationSeparator" w:id="0">
    <w:p w:rsidR="00B840B3" w:rsidRDefault="00B840B3" w:rsidP="003B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0B3" w:rsidRDefault="00B840B3" w:rsidP="003B0071">
      <w:pPr>
        <w:spacing w:after="0" w:line="240" w:lineRule="auto"/>
      </w:pPr>
      <w:r>
        <w:separator/>
      </w:r>
    </w:p>
  </w:footnote>
  <w:footnote w:type="continuationSeparator" w:id="0">
    <w:p w:rsidR="00B840B3" w:rsidRDefault="00B840B3" w:rsidP="003B00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B5F96"/>
    <w:multiLevelType w:val="hybridMultilevel"/>
    <w:tmpl w:val="ADDE953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B943D93"/>
    <w:multiLevelType w:val="multilevel"/>
    <w:tmpl w:val="085E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D24"/>
    <w:rsid w:val="00086AAA"/>
    <w:rsid w:val="00186454"/>
    <w:rsid w:val="003A1C02"/>
    <w:rsid w:val="003B0071"/>
    <w:rsid w:val="00553521"/>
    <w:rsid w:val="005B3A48"/>
    <w:rsid w:val="006675A6"/>
    <w:rsid w:val="00673FC2"/>
    <w:rsid w:val="006B5474"/>
    <w:rsid w:val="00906EAC"/>
    <w:rsid w:val="009C763B"/>
    <w:rsid w:val="00B840B3"/>
    <w:rsid w:val="00C245D3"/>
    <w:rsid w:val="00C35E41"/>
    <w:rsid w:val="00C86CB2"/>
    <w:rsid w:val="00CE009D"/>
    <w:rsid w:val="00CE3715"/>
    <w:rsid w:val="00D26F39"/>
    <w:rsid w:val="00D93880"/>
    <w:rsid w:val="00E66D24"/>
    <w:rsid w:val="00E90F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AE886-107D-4752-A64E-49E6DD8E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D2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D24"/>
    <w:rPr>
      <w:color w:val="0563C1" w:themeColor="hyperlink"/>
      <w:u w:val="single"/>
    </w:rPr>
  </w:style>
  <w:style w:type="table" w:styleId="TableGrid">
    <w:name w:val="Table Grid"/>
    <w:basedOn w:val="TableNormal"/>
    <w:uiPriority w:val="39"/>
    <w:rsid w:val="00906E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071"/>
  </w:style>
  <w:style w:type="paragraph" w:styleId="Footer">
    <w:name w:val="footer"/>
    <w:basedOn w:val="Normal"/>
    <w:link w:val="FooterChar"/>
    <w:uiPriority w:val="99"/>
    <w:unhideWhenUsed/>
    <w:rsid w:val="003B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071"/>
  </w:style>
  <w:style w:type="paragraph" w:styleId="NoSpacing">
    <w:name w:val="No Spacing"/>
    <w:uiPriority w:val="1"/>
    <w:qFormat/>
    <w:rsid w:val="00C86CB2"/>
    <w:pPr>
      <w:spacing w:after="0" w:line="240" w:lineRule="auto"/>
    </w:pPr>
  </w:style>
  <w:style w:type="paragraph" w:styleId="ListParagraph">
    <w:name w:val="List Paragraph"/>
    <w:basedOn w:val="Normal"/>
    <w:uiPriority w:val="34"/>
    <w:qFormat/>
    <w:rsid w:val="00D26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nktr.ee/mbcetlibrar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brary@msnimt.ac.in" TargetMode="External"/><Relationship Id="rId17" Type="http://schemas.openxmlformats.org/officeDocument/2006/relationships/hyperlink" Target="http://www.msnimt.libsoft.org" TargetMode="External"/><Relationship Id="rId2" Type="http://schemas.openxmlformats.org/officeDocument/2006/relationships/numbering" Target="numbering.xml"/><Relationship Id="rId16" Type="http://schemas.openxmlformats.org/officeDocument/2006/relationships/hyperlink" Target="https://epgp.inflibnet.ac.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msnimt.digitalrepository.in" TargetMode="External"/><Relationship Id="rId10" Type="http://schemas.openxmlformats.org/officeDocument/2006/relationships/hyperlink" Target="http://www.msnimt.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delne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85A63-CC31-47EB-9C7F-E2163AD0C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3700</Words>
  <Characters>21093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2023-11-30T09:54:00Z</dcterms:created>
  <dcterms:modified xsi:type="dcterms:W3CDTF">2023-12-13T08:09:00Z</dcterms:modified>
</cp:coreProperties>
</file>